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50" w:rsidRPr="00530450" w:rsidRDefault="00530450" w:rsidP="00530450">
      <w:pPr>
        <w:spacing w:after="0" w:line="240" w:lineRule="auto"/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</w:pPr>
      <w:r w:rsidRPr="00530450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  <w:t xml:space="preserve">Новые правила расчета среднего заработка с 1 сентября 2025 года </w:t>
      </w:r>
    </w:p>
    <w:p w:rsidR="00530450" w:rsidRDefault="00530450" w:rsidP="00530450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:rsidR="00530450" w:rsidRDefault="00530450" w:rsidP="00530450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530450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Среднюю зарплату с 1 сентября 2025 года нужно считать по новым правилам. </w:t>
      </w:r>
    </w:p>
    <w:p w:rsidR="00530450" w:rsidRDefault="00530450" w:rsidP="00530450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530450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Новые правила действуют с 1 сентября 2025 года, их установили постановлением от 24.04.2025 № 540.  </w:t>
      </w:r>
    </w:p>
    <w:p w:rsidR="00530450" w:rsidRDefault="00530450" w:rsidP="00530450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530450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Список выплат для расчета среднего заработка стал шире – в него внесли денежные поощрения (подп. «н» п. 2 положения, утв. постановлением Правительства от 24.04.2025 № 540). </w:t>
      </w:r>
    </w:p>
    <w:p w:rsidR="00530450" w:rsidRDefault="00530450" w:rsidP="00530450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530450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Положение не раскрывает это понятие. На практике к денежным поощрениям относят дополнительные вознаграждения за особые успехи, достижения. При этом они должны соответствовать критериям из пунктов 2 и 3 положения: предусмотрены системой оплаты труда, то есть установлены в трудовом или коллективном договоре, локальном нормативном акте, </w:t>
      </w:r>
      <w:proofErr w:type="gramStart"/>
      <w:r w:rsidRPr="00530450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например</w:t>
      </w:r>
      <w:proofErr w:type="gramEnd"/>
      <w:r w:rsidRPr="00530450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положении о премировании; относятся к оплате труда, а не к выплатам социального характера. </w:t>
      </w:r>
    </w:p>
    <w:p w:rsidR="00530450" w:rsidRPr="00530450" w:rsidRDefault="00530450" w:rsidP="00530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30450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Порядок учета денежных поощрений в среднем заработке такой же, как и для премий.</w:t>
      </w:r>
    </w:p>
    <w:p w:rsidR="009630FA" w:rsidRDefault="009630FA" w:rsidP="00530450">
      <w:pPr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530450" w:rsidRDefault="00530450">
      <w:pPr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530450" w:rsidRDefault="00530450"/>
    <w:sectPr w:rsidR="0053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50"/>
    <w:rsid w:val="00530450"/>
    <w:rsid w:val="0096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10B2D-FF28-43B5-8B09-E5F7CE21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2025-06-19T14:49:00Z</cp:lastPrinted>
  <dcterms:created xsi:type="dcterms:W3CDTF">2025-06-19T14:47:00Z</dcterms:created>
  <dcterms:modified xsi:type="dcterms:W3CDTF">2025-06-19T14:49:00Z</dcterms:modified>
</cp:coreProperties>
</file>