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6F2" w:rsidRPr="001136F2" w:rsidRDefault="001136F2" w:rsidP="00EE04C1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Памятка для работодателя</w:t>
      </w:r>
      <w:r w:rsidRPr="001136F2">
        <w:rPr>
          <w:rFonts w:ascii="Times New Roman" w:hAnsi="Times New Roman" w:cs="Times New Roman"/>
          <w:b/>
          <w:sz w:val="36"/>
          <w:szCs w:val="36"/>
        </w:rPr>
        <w:t>.</w:t>
      </w:r>
    </w:p>
    <w:p w:rsidR="001136F2" w:rsidRDefault="001136F2" w:rsidP="00EE04C1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EE04C1" w:rsidRDefault="00EE04C1" w:rsidP="00EE04C1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EE04C1">
        <w:rPr>
          <w:rFonts w:ascii="Times New Roman" w:hAnsi="Times New Roman" w:cs="Times New Roman"/>
          <w:b/>
          <w:sz w:val="28"/>
        </w:rPr>
        <w:t>Информация министерства лесного хозяйства Кировской области</w:t>
      </w:r>
      <w:r>
        <w:rPr>
          <w:rFonts w:ascii="Times New Roman" w:hAnsi="Times New Roman" w:cs="Times New Roman"/>
          <w:b/>
          <w:sz w:val="28"/>
        </w:rPr>
        <w:t>.</w:t>
      </w:r>
    </w:p>
    <w:p w:rsidR="00EE04C1" w:rsidRDefault="00EE04C1" w:rsidP="001136F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7F6" w:rsidRPr="00EE04C1" w:rsidRDefault="001707F6" w:rsidP="00DD4A23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4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Требования по оборудованию складов древесины, которые относятся к объектам лесоперерабатывающей инфраструктуры </w:t>
      </w:r>
      <w:r w:rsidR="00A82E81" w:rsidRPr="00EE04C1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EE04C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Правительства РФ от 24.11.2021 №2017</w:t>
      </w:r>
      <w:r w:rsidR="00A82E81" w:rsidRPr="00EE04C1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EE04C1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1707F6" w:rsidRPr="00EE04C1" w:rsidRDefault="001707F6" w:rsidP="00DD4A23">
      <w:pPr>
        <w:numPr>
          <w:ilvl w:val="0"/>
          <w:numId w:val="1"/>
        </w:numPr>
        <w:shd w:val="clear" w:color="auto" w:fill="FFFFFF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4C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Ограждение складов</w:t>
      </w:r>
      <w:r w:rsidRPr="00EE04C1">
        <w:rPr>
          <w:rFonts w:ascii="Times New Roman" w:eastAsia="Times New Roman" w:hAnsi="Times New Roman" w:cs="Times New Roman"/>
          <w:sz w:val="28"/>
          <w:szCs w:val="24"/>
          <w:lang w:eastAsia="ru-RU"/>
        </w:rPr>
        <w:t>. Исключение</w:t>
      </w:r>
      <w:r w:rsidR="00DD4A23" w:rsidRPr="00EE04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EE04C1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расположение на землях лесного фонда и в зданиях (помещениях). Конструкция и характеристики ограждения определяют владельцы складов или уполномоченные ими лица.</w:t>
      </w:r>
    </w:p>
    <w:p w:rsidR="001707F6" w:rsidRPr="00EE04C1" w:rsidRDefault="001707F6" w:rsidP="00DD4A23">
      <w:pPr>
        <w:numPr>
          <w:ilvl w:val="0"/>
          <w:numId w:val="1"/>
        </w:numPr>
        <w:shd w:val="clear" w:color="auto" w:fill="FFFFFF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4C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Информационные таблички (вывески)</w:t>
      </w:r>
      <w:r w:rsidRPr="00EE04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На них должен быть идентификационный номер склада древесины </w:t>
      </w:r>
      <w:r w:rsidR="00DD4A23" w:rsidRPr="00EE04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(из системы ФГИС ЛК) </w:t>
      </w:r>
      <w:r w:rsidRPr="00EE04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контактный телефон собственника. Таблички размещают с наружной стороны ограждения в доступном для обозрения месте </w:t>
      </w:r>
      <w:r w:rsidR="00DD4A23" w:rsidRPr="00EE04C1">
        <w:rPr>
          <w:rFonts w:ascii="Times New Roman" w:eastAsia="Times New Roman" w:hAnsi="Times New Roman" w:cs="Times New Roman"/>
          <w:sz w:val="28"/>
          <w:szCs w:val="24"/>
          <w:lang w:eastAsia="ru-RU"/>
        </w:rPr>
        <w:t>у каждого из въездов и выездов.</w:t>
      </w:r>
    </w:p>
    <w:p w:rsidR="001707F6" w:rsidRPr="00EE04C1" w:rsidRDefault="001707F6" w:rsidP="00DD4A23">
      <w:pPr>
        <w:numPr>
          <w:ilvl w:val="0"/>
          <w:numId w:val="1"/>
        </w:numPr>
        <w:shd w:val="clear" w:color="auto" w:fill="FFFFFF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4C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Средства фиксации транспортных средств</w:t>
      </w:r>
      <w:r w:rsidRPr="00EE04C1">
        <w:rPr>
          <w:rFonts w:ascii="Times New Roman" w:eastAsia="Times New Roman" w:hAnsi="Times New Roman" w:cs="Times New Roman"/>
          <w:sz w:val="28"/>
          <w:szCs w:val="24"/>
          <w:lang w:eastAsia="ru-RU"/>
        </w:rPr>
        <w:t>. Они должны фиксировать вид транспортного средства, государственный регистрационный знак автомобильного транспорта или идентификационный номер транспортного средства для иных видов транспорта, а также дату и время въезда транспортного средства на склад древесины и выезда с него.</w:t>
      </w:r>
    </w:p>
    <w:p w:rsidR="001707F6" w:rsidRPr="00EE04C1" w:rsidRDefault="001707F6" w:rsidP="00DD4A23">
      <w:pPr>
        <w:numPr>
          <w:ilvl w:val="0"/>
          <w:numId w:val="1"/>
        </w:numPr>
        <w:shd w:val="clear" w:color="auto" w:fill="FFFFFF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4C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Хранение информации</w:t>
      </w:r>
      <w:r w:rsidRPr="00EE04C1">
        <w:rPr>
          <w:rFonts w:ascii="Times New Roman" w:eastAsia="Times New Roman" w:hAnsi="Times New Roman" w:cs="Times New Roman"/>
          <w:sz w:val="28"/>
          <w:szCs w:val="24"/>
          <w:lang w:eastAsia="ru-RU"/>
        </w:rPr>
        <w:t>. Данные, поступающие со средств фиксации, ну</w:t>
      </w:r>
      <w:r w:rsidR="00DD4A23" w:rsidRPr="00EE04C1">
        <w:rPr>
          <w:rFonts w:ascii="Times New Roman" w:eastAsia="Times New Roman" w:hAnsi="Times New Roman" w:cs="Times New Roman"/>
          <w:sz w:val="28"/>
          <w:szCs w:val="24"/>
          <w:lang w:eastAsia="ru-RU"/>
        </w:rPr>
        <w:t>жно хранить не менее 6 месяцев.</w:t>
      </w:r>
    </w:p>
    <w:p w:rsidR="00A82E81" w:rsidRPr="00EE04C1" w:rsidRDefault="001707F6" w:rsidP="00A82E81">
      <w:pPr>
        <w:pStyle w:val="a5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4C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Фиксация въезда и выезда транспорта</w:t>
      </w:r>
      <w:r w:rsidRPr="00EE04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Материалы фиксации (в виде электронного файла, содержащего изображение или видеозапись) присоединяют к отчёту о древесине, ввезённой на склад или вывезенной с него. </w:t>
      </w:r>
      <w:r w:rsidR="00DD4A23" w:rsidRPr="00EE04C1">
        <w:rPr>
          <w:rFonts w:ascii="Times New Roman" w:hAnsi="Times New Roman" w:cs="Times New Roman"/>
          <w:sz w:val="28"/>
          <w:szCs w:val="24"/>
        </w:rPr>
        <w:t>В случае отсутствия возможнос</w:t>
      </w:r>
      <w:r w:rsidR="00A82E81" w:rsidRPr="00EE04C1">
        <w:rPr>
          <w:rFonts w:ascii="Times New Roman" w:hAnsi="Times New Roman" w:cs="Times New Roman"/>
          <w:sz w:val="28"/>
          <w:szCs w:val="24"/>
        </w:rPr>
        <w:t>ти фиксации транспортных средств</w:t>
      </w:r>
      <w:r w:rsidR="00DD4A23" w:rsidRPr="00EE04C1">
        <w:rPr>
          <w:rFonts w:ascii="Times New Roman" w:hAnsi="Times New Roman" w:cs="Times New Roman"/>
          <w:sz w:val="28"/>
          <w:szCs w:val="24"/>
        </w:rPr>
        <w:t xml:space="preserve">, сведения о соответствующем </w:t>
      </w:r>
      <w:r w:rsidR="00DD4A23" w:rsidRPr="00EE04C1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транспортном средстве</w:t>
      </w:r>
      <w:r w:rsidR="00F555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bookmarkStart w:id="0" w:name="_GoBack"/>
      <w:bookmarkEnd w:id="0"/>
      <w:r w:rsidR="00DD4A23" w:rsidRPr="00EE04C1">
        <w:rPr>
          <w:rFonts w:ascii="Times New Roman" w:eastAsia="Times New Roman" w:hAnsi="Times New Roman" w:cs="Times New Roman"/>
          <w:sz w:val="28"/>
          <w:szCs w:val="24"/>
          <w:lang w:eastAsia="ru-RU"/>
        </w:rPr>
        <w:t>фиксируются в журнале учета транспортных средств на бумажном носителе с одновременным составлением акта об отсутствии возможности фиксации транспортных средств с применением средств фиксации.</w:t>
      </w:r>
    </w:p>
    <w:p w:rsidR="00A82E81" w:rsidRPr="00EE04C1" w:rsidRDefault="00A82E81" w:rsidP="00A8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2E81" w:rsidRPr="00EE04C1" w:rsidRDefault="00A82E81" w:rsidP="00A8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4C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Порядок ведения журнала учета транспортных средств на бумажном носителе, сроков его хранения и порядка составления акта об отсутствии возможности фиксации транспортных средств с применением средств фиксации, утвержден приказом Рослесхоза от 19.07.2022 N 729 «Об утверждении»</w:t>
      </w:r>
    </w:p>
    <w:p w:rsidR="00AF4095" w:rsidRPr="00EE04C1" w:rsidRDefault="00AF4095" w:rsidP="00A82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2E81" w:rsidRPr="00EE04C1" w:rsidRDefault="00A82E81">
      <w:pPr>
        <w:spacing w:after="1" w:line="20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:rsidR="00A82E81" w:rsidRPr="00EE04C1" w:rsidRDefault="00A82E81">
      <w:pPr>
        <w:spacing w:after="1" w:line="20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EE04C1">
        <w:rPr>
          <w:rFonts w:ascii="Times New Roman" w:hAnsi="Times New Roman" w:cs="Times New Roman"/>
          <w:b/>
          <w:sz w:val="28"/>
          <w:szCs w:val="24"/>
        </w:rPr>
        <w:t xml:space="preserve">Ответственность, связанная с нарушением требований лесного законодательства об учете древесины и сделок с ней в части ОЛИ и МСД </w:t>
      </w:r>
    </w:p>
    <w:p w:rsidR="00A82E81" w:rsidRPr="00EE04C1" w:rsidRDefault="00A82E81">
      <w:pPr>
        <w:spacing w:after="1" w:line="20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:rsidR="00A82E81" w:rsidRPr="00EE04C1" w:rsidRDefault="00A82E81">
      <w:pPr>
        <w:spacing w:after="1" w:line="20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EE04C1">
        <w:rPr>
          <w:rFonts w:ascii="Times New Roman" w:hAnsi="Times New Roman" w:cs="Times New Roman"/>
          <w:b/>
          <w:sz w:val="28"/>
          <w:szCs w:val="24"/>
        </w:rPr>
        <w:t>Статья 8.28.1. Нарушение требований лесного законодательства об учете древесины и сделок с ней</w:t>
      </w:r>
    </w:p>
    <w:p w:rsidR="00A82E81" w:rsidRPr="00EE04C1" w:rsidRDefault="00A82E81">
      <w:pPr>
        <w:spacing w:before="200" w:after="1" w:line="20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EE04C1">
        <w:rPr>
          <w:rFonts w:ascii="Times New Roman" w:hAnsi="Times New Roman" w:cs="Times New Roman"/>
          <w:sz w:val="28"/>
          <w:szCs w:val="24"/>
        </w:rPr>
        <w:t xml:space="preserve">9. Нарушение требований к размещению и характеристикам складов древесины, в том числе в части оборудования их средствами фиксации транспортных средств, осуществляющих доставку древесины на такие склады, а </w:t>
      </w:r>
      <w:r w:rsidRPr="00EE04C1">
        <w:rPr>
          <w:rFonts w:ascii="Times New Roman" w:hAnsi="Times New Roman" w:cs="Times New Roman"/>
          <w:sz w:val="28"/>
          <w:szCs w:val="24"/>
        </w:rPr>
        <w:lastRenderedPageBreak/>
        <w:t>также порядка внесения сведений о складах древесины в государственный лесной реестр -</w:t>
      </w:r>
    </w:p>
    <w:p w:rsidR="00A82E81" w:rsidRPr="00EE04C1" w:rsidRDefault="00A82E81">
      <w:pPr>
        <w:spacing w:before="200" w:after="1" w:line="20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EE04C1">
        <w:rPr>
          <w:rFonts w:ascii="Times New Roman" w:hAnsi="Times New Roman" w:cs="Times New Roman"/>
          <w:sz w:val="28"/>
          <w:szCs w:val="24"/>
        </w:rPr>
        <w:t>влечет наложение административного штрафа на должностных лиц в размере от двадцати пяти тысяч до пятидесяти тысяч рублей; на лиц, осуществляющих предпринимательскую деятельность без образования юридического лица, - от пятидесяти тысяч до ста тысяч рублей; на юридических лиц - от ста тысяч до двухсот тысяч рублей.</w:t>
      </w:r>
    </w:p>
    <w:p w:rsidR="00A82E81" w:rsidRPr="00EE04C1" w:rsidRDefault="00A82E81">
      <w:pPr>
        <w:spacing w:after="1" w:line="200" w:lineRule="auto"/>
        <w:rPr>
          <w:rFonts w:ascii="Times New Roman" w:hAnsi="Times New Roman" w:cs="Times New Roman"/>
          <w:sz w:val="28"/>
          <w:szCs w:val="24"/>
        </w:rPr>
      </w:pPr>
    </w:p>
    <w:p w:rsidR="00A82E81" w:rsidRPr="00EE04C1" w:rsidRDefault="00A82E81">
      <w:pPr>
        <w:spacing w:before="200" w:after="1" w:line="20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EE04C1">
        <w:rPr>
          <w:rFonts w:ascii="Times New Roman" w:hAnsi="Times New Roman" w:cs="Times New Roman"/>
          <w:sz w:val="28"/>
          <w:szCs w:val="24"/>
        </w:rPr>
        <w:t>10. Непредставление сведений об адресах (местоположении) объектов лесоперерабатывающей инфраструктуры, о производственных мощностях объектов лесоперерабатывающей инфраструктуры, лицах, владеющих на праве собственности или ином законном основании объектами лесоперерабатывающей инфраструктуры, либо представление заведомо ложных сведений в государственной лесной реестр -</w:t>
      </w:r>
    </w:p>
    <w:p w:rsidR="00A82E81" w:rsidRPr="00EE04C1" w:rsidRDefault="00A82E81">
      <w:pPr>
        <w:spacing w:before="200" w:after="1" w:line="20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EE04C1">
        <w:rPr>
          <w:rFonts w:ascii="Times New Roman" w:hAnsi="Times New Roman" w:cs="Times New Roman"/>
          <w:sz w:val="28"/>
          <w:szCs w:val="24"/>
        </w:rPr>
        <w:t>влечет наложение административного штрафа на граждан в размере от двадцати пяти тысяч до пятидесяти тысяч рублей; на должностных лиц - от пятидесяти тысяч до ста тысяч рублей; на юридических лиц - от ста тысяч до двухсот тысяч рублей.</w:t>
      </w:r>
    </w:p>
    <w:sectPr w:rsidR="00A82E81" w:rsidRPr="00EE04C1" w:rsidSect="00EE04C1">
      <w:headerReference w:type="default" r:id="rId7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827" w:rsidRDefault="002D7827" w:rsidP="00EE04C1">
      <w:pPr>
        <w:spacing w:after="0" w:line="240" w:lineRule="auto"/>
      </w:pPr>
      <w:r>
        <w:separator/>
      </w:r>
    </w:p>
  </w:endnote>
  <w:endnote w:type="continuationSeparator" w:id="0">
    <w:p w:rsidR="002D7827" w:rsidRDefault="002D7827" w:rsidP="00EE0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827" w:rsidRDefault="002D7827" w:rsidP="00EE04C1">
      <w:pPr>
        <w:spacing w:after="0" w:line="240" w:lineRule="auto"/>
      </w:pPr>
      <w:r>
        <w:separator/>
      </w:r>
    </w:p>
  </w:footnote>
  <w:footnote w:type="continuationSeparator" w:id="0">
    <w:p w:rsidR="002D7827" w:rsidRDefault="002D7827" w:rsidP="00EE0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7524043"/>
      <w:docPartObj>
        <w:docPartGallery w:val="Page Numbers (Top of Page)"/>
        <w:docPartUnique/>
      </w:docPartObj>
    </w:sdtPr>
    <w:sdtEndPr/>
    <w:sdtContent>
      <w:p w:rsidR="00EE04C1" w:rsidRDefault="002646E3">
        <w:pPr>
          <w:pStyle w:val="a6"/>
          <w:jc w:val="center"/>
        </w:pPr>
        <w:r>
          <w:fldChar w:fldCharType="begin"/>
        </w:r>
        <w:r w:rsidR="00EE04C1">
          <w:instrText>PAGE   \* MERGEFORMAT</w:instrText>
        </w:r>
        <w:r>
          <w:fldChar w:fldCharType="separate"/>
        </w:r>
        <w:r w:rsidR="00F5559C">
          <w:rPr>
            <w:noProof/>
          </w:rPr>
          <w:t>2</w:t>
        </w:r>
        <w:r>
          <w:fldChar w:fldCharType="end"/>
        </w:r>
      </w:p>
    </w:sdtContent>
  </w:sdt>
  <w:p w:rsidR="00EE04C1" w:rsidRPr="00EE04C1" w:rsidRDefault="00EE04C1" w:rsidP="00EE04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0517"/>
    <w:multiLevelType w:val="multilevel"/>
    <w:tmpl w:val="F11C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07F6"/>
    <w:rsid w:val="001136F2"/>
    <w:rsid w:val="001707F6"/>
    <w:rsid w:val="002646E3"/>
    <w:rsid w:val="002D7827"/>
    <w:rsid w:val="00752949"/>
    <w:rsid w:val="00A82E81"/>
    <w:rsid w:val="00AF4095"/>
    <w:rsid w:val="00CB4FF6"/>
    <w:rsid w:val="00DD4A23"/>
    <w:rsid w:val="00EE04C1"/>
    <w:rsid w:val="00F55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37374-166A-48F2-874E-7B4CC63E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170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707F6"/>
    <w:rPr>
      <w:b/>
      <w:bCs/>
    </w:rPr>
  </w:style>
  <w:style w:type="character" w:styleId="a4">
    <w:name w:val="Hyperlink"/>
    <w:basedOn w:val="a0"/>
    <w:uiPriority w:val="99"/>
    <w:semiHidden/>
    <w:unhideWhenUsed/>
    <w:rsid w:val="001707F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D4A2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0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04C1"/>
  </w:style>
  <w:style w:type="paragraph" w:styleId="a8">
    <w:name w:val="footer"/>
    <w:basedOn w:val="a"/>
    <w:link w:val="a9"/>
    <w:uiPriority w:val="99"/>
    <w:unhideWhenUsed/>
    <w:rsid w:val="00EE0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0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9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PC№1</dc:creator>
  <cp:keywords/>
  <dc:description/>
  <cp:lastModifiedBy>User</cp:lastModifiedBy>
  <cp:revision>5</cp:revision>
  <dcterms:created xsi:type="dcterms:W3CDTF">2025-04-22T05:29:00Z</dcterms:created>
  <dcterms:modified xsi:type="dcterms:W3CDTF">2025-06-04T10:38:00Z</dcterms:modified>
</cp:coreProperties>
</file>