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0C" w:rsidRPr="001F090C" w:rsidRDefault="001F090C" w:rsidP="001F090C">
      <w:pPr>
        <w:shd w:val="clear" w:color="auto" w:fill="FFFFFF"/>
        <w:spacing w:after="0" w:line="480" w:lineRule="atLeast"/>
        <w:textAlignment w:val="baseline"/>
        <w:outlineLvl w:val="2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F090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Ввели компенсацию при увольнении за неиспользованные отгулы</w:t>
      </w:r>
    </w:p>
    <w:p w:rsidR="001F090C" w:rsidRPr="001F090C" w:rsidRDefault="001F090C" w:rsidP="001F09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1F090C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По ст. 153 ТК РФ работник, отработавший в выходной или праздник, имеет право выбрать двойную оплату за такой день или одинарную оплату и отгул. Раньше была неопределенность, как действовать работодателю, если работник не использовал отгул и уволился. Работодатели отгулы не компенсировали.</w:t>
      </w:r>
    </w:p>
    <w:p w:rsidR="001F090C" w:rsidRPr="001F090C" w:rsidRDefault="001F090C" w:rsidP="001F09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1F090C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С 1 марта 2025 года неопределенность устранена — в статью 153 Трудового кодекса внесли изменения во исполнение Постановления Конституционного суда от 06.12.2023 № 56-П.</w:t>
      </w:r>
    </w:p>
    <w:p w:rsidR="001F090C" w:rsidRPr="001F090C" w:rsidRDefault="001F090C" w:rsidP="001F09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1F090C">
        <w:rPr>
          <w:rFonts w:ascii="inherit" w:eastAsia="Times New Roman" w:hAnsi="inherit" w:cs="Tahoma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Что делать.</w:t>
      </w:r>
      <w:r w:rsidRPr="001F090C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 Предоставлять отгул в течение года либо доплачивать до двойной оплаты при увольнении.</w:t>
      </w:r>
    </w:p>
    <w:p w:rsidR="001F090C" w:rsidRPr="001F090C" w:rsidRDefault="001F090C" w:rsidP="001F090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7"/>
          <w:szCs w:val="27"/>
          <w:lang w:eastAsia="ru-RU"/>
        </w:rPr>
      </w:pPr>
      <w:r w:rsidRPr="001F090C">
        <w:rPr>
          <w:rFonts w:ascii="Tahoma" w:eastAsia="Times New Roman" w:hAnsi="Tahoma" w:cs="Tahoma"/>
          <w:color w:val="666666"/>
          <w:sz w:val="27"/>
          <w:szCs w:val="27"/>
          <w:lang w:eastAsia="ru-RU"/>
        </w:rPr>
        <w:t>Согласно новой редакции ст. 153 ТК РФ работник имеет право получить отгул в течение года с момента работы в выходной или праздник. Если он это право не реализовал, тогда отгул предоставлять не нужно. Но при увольнении работнику нужно выплатить разницу между полагавшейся ему двойной оплатой и фактически выплаченной одинарной оплатой.</w:t>
      </w:r>
    </w:p>
    <w:p w:rsidR="001F090C" w:rsidRPr="001F090C" w:rsidRDefault="001F090C" w:rsidP="001F090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1F090C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Автоматический расчет зарплаты любой сложности</w:t>
      </w:r>
    </w:p>
    <w:p w:rsidR="001F090C" w:rsidRPr="001F090C" w:rsidRDefault="001F090C" w:rsidP="001F090C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ahoma"/>
          <w:color w:val="0055BB"/>
          <w:sz w:val="26"/>
          <w:szCs w:val="26"/>
          <w:lang w:eastAsia="ru-RU"/>
        </w:rPr>
      </w:pPr>
      <w:r w:rsidRPr="001F090C">
        <w:rPr>
          <w:rFonts w:ascii="inherit" w:eastAsia="Times New Roman" w:hAnsi="inherit" w:cs="Tahoma"/>
          <w:color w:val="0055BB"/>
          <w:sz w:val="26"/>
          <w:szCs w:val="26"/>
          <w:lang w:eastAsia="ru-RU"/>
        </w:rPr>
        <w:t xml:space="preserve">Узнать, как подключить </w:t>
      </w:r>
      <w:proofErr w:type="spellStart"/>
      <w:r w:rsidRPr="001F090C">
        <w:rPr>
          <w:rFonts w:ascii="inherit" w:eastAsia="Times New Roman" w:hAnsi="inherit" w:cs="Tahoma"/>
          <w:color w:val="0055BB"/>
          <w:sz w:val="26"/>
          <w:szCs w:val="26"/>
          <w:lang w:eastAsia="ru-RU"/>
        </w:rPr>
        <w:t>Saby</w:t>
      </w:r>
      <w:bookmarkStart w:id="0" w:name="_GoBack"/>
      <w:bookmarkEnd w:id="0"/>
      <w:proofErr w:type="spellEnd"/>
    </w:p>
    <w:sectPr w:rsidR="001F090C" w:rsidRPr="001F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C"/>
    <w:rsid w:val="001F090C"/>
    <w:rsid w:val="006754B2"/>
    <w:rsid w:val="00B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E4693-6FDE-4C83-A486-B541511E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98">
              <w:marLeft w:val="0"/>
              <w:marRight w:val="0"/>
              <w:marTop w:val="3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51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66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15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2025-06-04T11:05:00Z</cp:lastPrinted>
  <dcterms:created xsi:type="dcterms:W3CDTF">2025-05-30T12:43:00Z</dcterms:created>
  <dcterms:modified xsi:type="dcterms:W3CDTF">2025-06-04T11:06:00Z</dcterms:modified>
</cp:coreProperties>
</file>