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6D6" w:rsidRPr="00825E07" w:rsidRDefault="007936D6" w:rsidP="007936D6">
      <w:pPr>
        <w:rPr>
          <w:u w:val="single"/>
        </w:rPr>
      </w:pPr>
    </w:p>
    <w:p w:rsidR="007936D6" w:rsidRDefault="009A46F5" w:rsidP="007936D6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7936D6" w:rsidRPr="00472E04" w:rsidRDefault="007936D6" w:rsidP="007936D6"/>
              </w:txbxContent>
            </v:textbox>
          </v:shape>
        </w:pict>
      </w:r>
    </w:p>
    <w:p w:rsidR="007936D6" w:rsidRDefault="009A46F5" w:rsidP="007936D6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7936D6" w:rsidRDefault="007936D6" w:rsidP="007936D6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936D6" w:rsidRDefault="007936D6" w:rsidP="007936D6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7936D6" w:rsidRPr="00802041" w:rsidRDefault="007936D6" w:rsidP="007936D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7936D6" w:rsidRPr="00431DDE" w:rsidRDefault="007936D6" w:rsidP="007936D6">
      <w:pPr>
        <w:pStyle w:val="a3"/>
        <w:spacing w:line="360" w:lineRule="exact"/>
        <w:jc w:val="center"/>
      </w:pPr>
    </w:p>
    <w:p w:rsidR="007936D6" w:rsidRPr="00F657B6" w:rsidRDefault="007936D6" w:rsidP="007936D6">
      <w:pPr>
        <w:pStyle w:val="a3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p w:rsidR="007936D6" w:rsidRPr="00431DDE" w:rsidRDefault="007936D6" w:rsidP="007936D6">
      <w:pPr>
        <w:pStyle w:val="a3"/>
        <w:spacing w:line="360" w:lineRule="exact"/>
        <w:jc w:val="center"/>
      </w:pP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7936D6" w:rsidRPr="008512A1" w:rsidTr="0095728F">
        <w:tc>
          <w:tcPr>
            <w:tcW w:w="2235" w:type="dxa"/>
            <w:tcBorders>
              <w:bottom w:val="single" w:sz="4" w:space="0" w:color="auto"/>
            </w:tcBorders>
          </w:tcPr>
          <w:p w:rsidR="007936D6" w:rsidRPr="008512A1" w:rsidRDefault="00603F3C" w:rsidP="0095728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08.07.2020</w:t>
            </w:r>
          </w:p>
        </w:tc>
        <w:tc>
          <w:tcPr>
            <w:tcW w:w="4819" w:type="dxa"/>
          </w:tcPr>
          <w:p w:rsidR="007936D6" w:rsidRPr="008512A1" w:rsidRDefault="007936D6" w:rsidP="0095728F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7936D6" w:rsidRPr="008512A1" w:rsidRDefault="00603F3C" w:rsidP="0095728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47/342</w:t>
            </w:r>
          </w:p>
        </w:tc>
      </w:tr>
    </w:tbl>
    <w:p w:rsidR="007936D6" w:rsidRDefault="007936D6" w:rsidP="007936D6">
      <w:pPr>
        <w:pStyle w:val="a3"/>
        <w:jc w:val="center"/>
        <w:rPr>
          <w:sz w:val="28"/>
          <w:szCs w:val="28"/>
        </w:rPr>
      </w:pPr>
      <w:r w:rsidRPr="00802041">
        <w:rPr>
          <w:sz w:val="28"/>
          <w:szCs w:val="28"/>
        </w:rPr>
        <w:t>пгт Тужа</w:t>
      </w:r>
    </w:p>
    <w:p w:rsidR="008B1180" w:rsidRDefault="008B1180" w:rsidP="007936D6">
      <w:pPr>
        <w:pStyle w:val="a3"/>
        <w:jc w:val="center"/>
      </w:pPr>
    </w:p>
    <w:p w:rsidR="002022F3" w:rsidRDefault="007936D6" w:rsidP="002022F3">
      <w:pPr>
        <w:pStyle w:val="a3"/>
        <w:jc w:val="center"/>
        <w:rPr>
          <w:b/>
          <w:sz w:val="28"/>
          <w:szCs w:val="28"/>
        </w:rPr>
      </w:pPr>
      <w:r w:rsidRPr="007936D6">
        <w:rPr>
          <w:b/>
          <w:sz w:val="28"/>
          <w:szCs w:val="28"/>
        </w:rPr>
        <w:t xml:space="preserve">Об организации работы учреждений здравоохранения </w:t>
      </w:r>
    </w:p>
    <w:p w:rsidR="007936D6" w:rsidRDefault="007936D6" w:rsidP="002022F3">
      <w:pPr>
        <w:pStyle w:val="a3"/>
        <w:jc w:val="center"/>
        <w:rPr>
          <w:b/>
          <w:sz w:val="28"/>
          <w:szCs w:val="28"/>
        </w:rPr>
      </w:pPr>
      <w:r w:rsidRPr="007936D6">
        <w:rPr>
          <w:b/>
          <w:sz w:val="28"/>
          <w:szCs w:val="28"/>
        </w:rPr>
        <w:t>в Тужинском</w:t>
      </w:r>
      <w:r w:rsidR="002022F3">
        <w:rPr>
          <w:b/>
          <w:sz w:val="28"/>
          <w:szCs w:val="28"/>
        </w:rPr>
        <w:t xml:space="preserve"> </w:t>
      </w:r>
      <w:r w:rsidR="00C950E7">
        <w:rPr>
          <w:b/>
          <w:sz w:val="28"/>
          <w:szCs w:val="28"/>
        </w:rPr>
        <w:t>муниципальном районе</w:t>
      </w:r>
    </w:p>
    <w:p w:rsidR="007936D6" w:rsidRDefault="007936D6" w:rsidP="007936D6">
      <w:pPr>
        <w:pStyle w:val="a3"/>
        <w:rPr>
          <w:sz w:val="28"/>
          <w:szCs w:val="28"/>
        </w:rPr>
      </w:pPr>
    </w:p>
    <w:p w:rsidR="007936D6" w:rsidRPr="007936D6" w:rsidRDefault="007936D6" w:rsidP="0057045E">
      <w:pPr>
        <w:pStyle w:val="a3"/>
        <w:tabs>
          <w:tab w:val="left" w:pos="0"/>
          <w:tab w:val="left" w:pos="3969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Заслушав отчет главного врача КОГБУЗ «Тужинская центральная районная больница</w:t>
      </w:r>
      <w:r w:rsidR="007B0509">
        <w:rPr>
          <w:sz w:val="28"/>
          <w:szCs w:val="28"/>
        </w:rPr>
        <w:t>»</w:t>
      </w:r>
      <w:r w:rsidRPr="007936D6">
        <w:rPr>
          <w:b/>
          <w:sz w:val="28"/>
          <w:szCs w:val="28"/>
        </w:rPr>
        <w:t xml:space="preserve"> </w:t>
      </w:r>
      <w:r w:rsidR="00C950E7" w:rsidRPr="00C950E7">
        <w:rPr>
          <w:sz w:val="28"/>
          <w:szCs w:val="28"/>
        </w:rPr>
        <w:t>Кузнецова А.Л.</w:t>
      </w:r>
      <w:r w:rsidR="00C950E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936D6">
        <w:rPr>
          <w:sz w:val="28"/>
          <w:szCs w:val="28"/>
        </w:rPr>
        <w:t>б организации работ</w:t>
      </w:r>
      <w:r>
        <w:rPr>
          <w:sz w:val="28"/>
          <w:szCs w:val="28"/>
        </w:rPr>
        <w:t xml:space="preserve">ы учреждений </w:t>
      </w:r>
      <w:r w:rsidRPr="007936D6">
        <w:rPr>
          <w:sz w:val="28"/>
          <w:szCs w:val="28"/>
        </w:rPr>
        <w:t>здравоохранения в Тужинском</w:t>
      </w:r>
      <w:r>
        <w:rPr>
          <w:sz w:val="28"/>
          <w:szCs w:val="28"/>
        </w:rPr>
        <w:t xml:space="preserve"> </w:t>
      </w:r>
      <w:r w:rsidRPr="007936D6">
        <w:rPr>
          <w:sz w:val="28"/>
          <w:szCs w:val="28"/>
        </w:rPr>
        <w:t xml:space="preserve">муниципальном </w:t>
      </w:r>
      <w:r>
        <w:rPr>
          <w:sz w:val="28"/>
          <w:szCs w:val="28"/>
        </w:rPr>
        <w:t>районе</w:t>
      </w:r>
      <w:r w:rsidR="007B0509">
        <w:rPr>
          <w:sz w:val="28"/>
          <w:szCs w:val="28"/>
        </w:rPr>
        <w:t>, Тужинская районная Дума РЕШИЛА:</w:t>
      </w:r>
    </w:p>
    <w:p w:rsidR="0057045E" w:rsidRDefault="00C84166" w:rsidP="002022F3">
      <w:pPr>
        <w:pStyle w:val="a3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7B0509">
        <w:rPr>
          <w:sz w:val="28"/>
          <w:szCs w:val="28"/>
        </w:rPr>
        <w:t>Отчет главного врача</w:t>
      </w:r>
      <w:r w:rsidR="007B0509" w:rsidRPr="007B0509">
        <w:rPr>
          <w:sz w:val="28"/>
          <w:szCs w:val="28"/>
        </w:rPr>
        <w:t xml:space="preserve"> </w:t>
      </w:r>
      <w:r w:rsidR="007B0509">
        <w:rPr>
          <w:sz w:val="28"/>
          <w:szCs w:val="28"/>
        </w:rPr>
        <w:t>КОГБУЗ «Тужинская центральная районная больница»</w:t>
      </w:r>
      <w:r w:rsidR="00C950E7">
        <w:rPr>
          <w:sz w:val="28"/>
          <w:szCs w:val="28"/>
        </w:rPr>
        <w:t xml:space="preserve"> </w:t>
      </w:r>
      <w:r w:rsidR="00C950E7" w:rsidRPr="00C950E7">
        <w:rPr>
          <w:sz w:val="28"/>
          <w:szCs w:val="28"/>
        </w:rPr>
        <w:t>Кузнецова А.Л.</w:t>
      </w:r>
      <w:r w:rsidR="00C950E7">
        <w:rPr>
          <w:b/>
          <w:sz w:val="28"/>
          <w:szCs w:val="28"/>
        </w:rPr>
        <w:t xml:space="preserve"> </w:t>
      </w:r>
      <w:r w:rsidR="007B0509">
        <w:rPr>
          <w:sz w:val="28"/>
          <w:szCs w:val="28"/>
        </w:rPr>
        <w:t>о</w:t>
      </w:r>
      <w:r w:rsidR="007B0509" w:rsidRPr="007936D6">
        <w:rPr>
          <w:sz w:val="28"/>
          <w:szCs w:val="28"/>
        </w:rPr>
        <w:t>б организации работ</w:t>
      </w:r>
      <w:r w:rsidR="007B0509">
        <w:rPr>
          <w:sz w:val="28"/>
          <w:szCs w:val="28"/>
        </w:rPr>
        <w:t xml:space="preserve">ы учреждений </w:t>
      </w:r>
      <w:r w:rsidR="007B0509" w:rsidRPr="007936D6">
        <w:rPr>
          <w:sz w:val="28"/>
          <w:szCs w:val="28"/>
        </w:rPr>
        <w:t>здравоохранения в Тужинском</w:t>
      </w:r>
      <w:r w:rsidR="007B0509">
        <w:rPr>
          <w:sz w:val="28"/>
          <w:szCs w:val="28"/>
        </w:rPr>
        <w:t xml:space="preserve"> </w:t>
      </w:r>
      <w:r w:rsidR="007B0509" w:rsidRPr="007936D6">
        <w:rPr>
          <w:sz w:val="28"/>
          <w:szCs w:val="28"/>
        </w:rPr>
        <w:t xml:space="preserve">муниципальном </w:t>
      </w:r>
      <w:r w:rsidR="007B0509">
        <w:rPr>
          <w:sz w:val="28"/>
          <w:szCs w:val="28"/>
        </w:rPr>
        <w:t>районе принять к сведению.</w:t>
      </w:r>
    </w:p>
    <w:p w:rsidR="00F3419E" w:rsidRDefault="00F3419E" w:rsidP="00F3419E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главному врачу КОГБУЗ «Тужинская центральная районная больница» Кузнецову А.Л.</w:t>
      </w:r>
      <w:r w:rsidR="004A1737">
        <w:rPr>
          <w:sz w:val="28"/>
          <w:szCs w:val="28"/>
        </w:rPr>
        <w:t xml:space="preserve"> </w:t>
      </w:r>
      <w:r>
        <w:rPr>
          <w:sz w:val="28"/>
          <w:szCs w:val="28"/>
        </w:rPr>
        <w:t>продолжить работу по привлечению специалистов для работы в КОГБУЗ «Тужинская центральная районная больница»</w:t>
      </w:r>
      <w:r w:rsidR="004A1737">
        <w:rPr>
          <w:sz w:val="28"/>
          <w:szCs w:val="28"/>
        </w:rPr>
        <w:t>.</w:t>
      </w:r>
    </w:p>
    <w:p w:rsidR="004A1737" w:rsidRDefault="004A1737" w:rsidP="00F3419E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Рекомендовать </w:t>
      </w:r>
      <w:r w:rsidR="005D222F">
        <w:rPr>
          <w:sz w:val="28"/>
          <w:szCs w:val="28"/>
        </w:rPr>
        <w:t>КОГБУЗ «Тужинская центральная районная больница» совместно с администрацией</w:t>
      </w:r>
      <w:r>
        <w:rPr>
          <w:sz w:val="28"/>
          <w:szCs w:val="28"/>
        </w:rPr>
        <w:t xml:space="preserve"> Тужинского муниципального района </w:t>
      </w:r>
      <w:r w:rsidR="00C70981">
        <w:rPr>
          <w:sz w:val="28"/>
          <w:szCs w:val="28"/>
        </w:rPr>
        <w:t>ходатайствовать перед Правительством Кировской области о выделении денежных средств на</w:t>
      </w:r>
      <w:r>
        <w:rPr>
          <w:sz w:val="28"/>
          <w:szCs w:val="28"/>
        </w:rPr>
        <w:t xml:space="preserve"> </w:t>
      </w:r>
      <w:r w:rsidR="00C70981">
        <w:rPr>
          <w:sz w:val="28"/>
          <w:szCs w:val="28"/>
        </w:rPr>
        <w:t>приобретение</w:t>
      </w:r>
      <w:r w:rsidR="006F06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служебного жилья для </w:t>
      </w:r>
      <w:r w:rsidR="00E97EB6">
        <w:rPr>
          <w:sz w:val="28"/>
          <w:szCs w:val="28"/>
        </w:rPr>
        <w:t>специалистов</w:t>
      </w:r>
      <w:r w:rsidR="00C36EAD">
        <w:rPr>
          <w:sz w:val="28"/>
          <w:szCs w:val="28"/>
        </w:rPr>
        <w:t xml:space="preserve"> КОГБУЗ «Тужинская центральная районная больница»,</w:t>
      </w:r>
      <w:r w:rsidR="00E97EB6">
        <w:rPr>
          <w:sz w:val="28"/>
          <w:szCs w:val="28"/>
        </w:rPr>
        <w:t xml:space="preserve"> </w:t>
      </w:r>
      <w:r w:rsidR="006517D7">
        <w:rPr>
          <w:sz w:val="28"/>
          <w:szCs w:val="28"/>
        </w:rPr>
        <w:t>не имеющих жилья</w:t>
      </w:r>
      <w:r w:rsidR="00E97EB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B0509" w:rsidRPr="007936D6" w:rsidRDefault="00C0754A" w:rsidP="00F3419E">
      <w:pPr>
        <w:pStyle w:val="a3"/>
        <w:tabs>
          <w:tab w:val="left" w:pos="0"/>
        </w:tabs>
        <w:spacing w:after="36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97EB6">
        <w:rPr>
          <w:sz w:val="28"/>
          <w:szCs w:val="28"/>
        </w:rPr>
        <w:t>4</w:t>
      </w:r>
      <w:r w:rsidR="00C84166">
        <w:rPr>
          <w:sz w:val="28"/>
          <w:szCs w:val="28"/>
        </w:rPr>
        <w:t>. О</w:t>
      </w:r>
      <w:r w:rsidR="007B0509">
        <w:rPr>
          <w:sz w:val="28"/>
          <w:szCs w:val="28"/>
        </w:rPr>
        <w:t xml:space="preserve">публиковать </w:t>
      </w:r>
      <w:r w:rsidR="00C84166">
        <w:rPr>
          <w:sz w:val="28"/>
          <w:szCs w:val="28"/>
        </w:rPr>
        <w:t xml:space="preserve">настоящее Решение </w:t>
      </w:r>
      <w:r w:rsidR="007B0509">
        <w:rPr>
          <w:sz w:val="28"/>
          <w:szCs w:val="28"/>
        </w:rPr>
        <w:t xml:space="preserve">в Бюллетене муниципальных нормативных правовых актов </w:t>
      </w:r>
      <w:r w:rsidR="00A84230">
        <w:rPr>
          <w:sz w:val="28"/>
          <w:szCs w:val="28"/>
        </w:rPr>
        <w:t xml:space="preserve">органов </w:t>
      </w:r>
      <w:r w:rsidR="007B0509">
        <w:rPr>
          <w:sz w:val="28"/>
          <w:szCs w:val="28"/>
        </w:rPr>
        <w:t>местного самоуправления Тужинского муниципального района Кировской области</w:t>
      </w:r>
      <w:r w:rsidR="00C84166">
        <w:rPr>
          <w:sz w:val="28"/>
          <w:szCs w:val="28"/>
        </w:rPr>
        <w:t xml:space="preserve"> с приложением </w:t>
      </w:r>
      <w:r w:rsidR="009956DD">
        <w:rPr>
          <w:sz w:val="28"/>
          <w:szCs w:val="28"/>
        </w:rPr>
        <w:t>о</w:t>
      </w:r>
      <w:r w:rsidR="00C84166">
        <w:rPr>
          <w:sz w:val="28"/>
          <w:szCs w:val="28"/>
        </w:rPr>
        <w:t>тчета главного врача</w:t>
      </w:r>
      <w:r w:rsidR="00C84166" w:rsidRPr="007B0509">
        <w:rPr>
          <w:sz w:val="28"/>
          <w:szCs w:val="28"/>
        </w:rPr>
        <w:t xml:space="preserve"> </w:t>
      </w:r>
      <w:r w:rsidR="00C84166">
        <w:rPr>
          <w:sz w:val="28"/>
          <w:szCs w:val="28"/>
        </w:rPr>
        <w:t>КОГБУЗ «Тужинская центральная районная больница»</w:t>
      </w:r>
      <w:r w:rsidR="00C950E7">
        <w:rPr>
          <w:sz w:val="28"/>
          <w:szCs w:val="28"/>
        </w:rPr>
        <w:t xml:space="preserve"> Кузнецова А.Л. </w:t>
      </w:r>
      <w:r w:rsidR="00C950E7">
        <w:rPr>
          <w:sz w:val="28"/>
          <w:szCs w:val="28"/>
        </w:rPr>
        <w:lastRenderedPageBreak/>
        <w:t>о</w:t>
      </w:r>
      <w:r w:rsidR="00C950E7" w:rsidRPr="007936D6">
        <w:rPr>
          <w:sz w:val="28"/>
          <w:szCs w:val="28"/>
        </w:rPr>
        <w:t>б организации работ</w:t>
      </w:r>
      <w:r w:rsidR="00C950E7">
        <w:rPr>
          <w:sz w:val="28"/>
          <w:szCs w:val="28"/>
        </w:rPr>
        <w:t xml:space="preserve">ы учреждений </w:t>
      </w:r>
      <w:r w:rsidR="00C950E7" w:rsidRPr="007936D6">
        <w:rPr>
          <w:sz w:val="28"/>
          <w:szCs w:val="28"/>
        </w:rPr>
        <w:t>здравоохранения в Тужинском</w:t>
      </w:r>
      <w:r w:rsidR="00C950E7">
        <w:rPr>
          <w:sz w:val="28"/>
          <w:szCs w:val="28"/>
        </w:rPr>
        <w:t xml:space="preserve"> </w:t>
      </w:r>
      <w:r w:rsidR="00C950E7" w:rsidRPr="007936D6">
        <w:rPr>
          <w:sz w:val="28"/>
          <w:szCs w:val="28"/>
        </w:rPr>
        <w:t xml:space="preserve">муниципальном </w:t>
      </w:r>
      <w:r w:rsidR="00A5198E">
        <w:rPr>
          <w:sz w:val="28"/>
          <w:szCs w:val="28"/>
        </w:rPr>
        <w:t>районе</w:t>
      </w:r>
      <w:r w:rsidR="00C950E7">
        <w:rPr>
          <w:sz w:val="28"/>
          <w:szCs w:val="28"/>
        </w:rPr>
        <w:t>.</w:t>
      </w:r>
    </w:p>
    <w:p w:rsidR="009956DD" w:rsidRDefault="009956DD" w:rsidP="009956DD">
      <w:pPr>
        <w:pStyle w:val="a3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:rsidR="009956DD" w:rsidRDefault="00603F3C" w:rsidP="009956D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районной Думы                  </w:t>
      </w:r>
      <w:r w:rsidR="009956DD">
        <w:rPr>
          <w:sz w:val="28"/>
          <w:szCs w:val="28"/>
        </w:rPr>
        <w:t xml:space="preserve"> Е.П. Оносов</w:t>
      </w:r>
    </w:p>
    <w:p w:rsidR="007B0509" w:rsidRDefault="00A5198E" w:rsidP="009956DD">
      <w:pPr>
        <w:pStyle w:val="a3"/>
        <w:spacing w:before="240"/>
        <w:rPr>
          <w:sz w:val="28"/>
          <w:szCs w:val="28"/>
        </w:rPr>
      </w:pPr>
      <w:r>
        <w:rPr>
          <w:sz w:val="28"/>
          <w:szCs w:val="28"/>
        </w:rPr>
        <w:t>Г</w:t>
      </w:r>
      <w:r w:rsidR="007B0509" w:rsidRPr="007B050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B0509" w:rsidRPr="007B0509">
        <w:rPr>
          <w:sz w:val="28"/>
          <w:szCs w:val="28"/>
        </w:rPr>
        <w:t xml:space="preserve"> Тужинского </w:t>
      </w:r>
    </w:p>
    <w:p w:rsidR="001129A7" w:rsidRDefault="007B0509" w:rsidP="00F3419E">
      <w:pPr>
        <w:pStyle w:val="a3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603F3C">
        <w:rPr>
          <w:sz w:val="28"/>
          <w:szCs w:val="28"/>
        </w:rPr>
        <w:t xml:space="preserve">района    </w:t>
      </w:r>
      <w:r w:rsidR="002022F3">
        <w:rPr>
          <w:sz w:val="28"/>
          <w:szCs w:val="28"/>
        </w:rPr>
        <w:t>Л.В. Бледных</w:t>
      </w: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854CF8" w:rsidRDefault="00854CF8" w:rsidP="009956DD">
      <w:pPr>
        <w:ind w:left="6237"/>
        <w:rPr>
          <w:sz w:val="28"/>
          <w:szCs w:val="28"/>
        </w:rPr>
      </w:pPr>
    </w:p>
    <w:p w:rsidR="009956DD" w:rsidRPr="00AC70E0" w:rsidRDefault="009956DD" w:rsidP="00492162">
      <w:pPr>
        <w:ind w:left="5954"/>
        <w:rPr>
          <w:sz w:val="28"/>
          <w:szCs w:val="28"/>
        </w:rPr>
      </w:pPr>
      <w:r w:rsidRPr="00AC70E0">
        <w:rPr>
          <w:sz w:val="28"/>
          <w:szCs w:val="28"/>
        </w:rPr>
        <w:lastRenderedPageBreak/>
        <w:t xml:space="preserve">Приложение </w:t>
      </w:r>
    </w:p>
    <w:p w:rsidR="009956DD" w:rsidRPr="00AC70E0" w:rsidRDefault="009956DD" w:rsidP="00492162">
      <w:pPr>
        <w:ind w:left="5954"/>
        <w:rPr>
          <w:sz w:val="28"/>
          <w:szCs w:val="28"/>
        </w:rPr>
      </w:pPr>
    </w:p>
    <w:p w:rsidR="009956DD" w:rsidRPr="00AC70E0" w:rsidRDefault="009956DD" w:rsidP="00492162">
      <w:pPr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AC70E0">
        <w:rPr>
          <w:sz w:val="28"/>
          <w:szCs w:val="28"/>
        </w:rPr>
        <w:t>решени</w:t>
      </w:r>
      <w:r>
        <w:rPr>
          <w:sz w:val="28"/>
          <w:szCs w:val="28"/>
        </w:rPr>
        <w:t>ю</w:t>
      </w:r>
      <w:r w:rsidRPr="00AC70E0">
        <w:rPr>
          <w:sz w:val="28"/>
          <w:szCs w:val="28"/>
        </w:rPr>
        <w:t xml:space="preserve"> Тужинской </w:t>
      </w:r>
    </w:p>
    <w:p w:rsidR="009956DD" w:rsidRPr="00AC70E0" w:rsidRDefault="009956DD" w:rsidP="00492162">
      <w:pPr>
        <w:ind w:left="5954"/>
        <w:rPr>
          <w:sz w:val="28"/>
          <w:szCs w:val="28"/>
        </w:rPr>
      </w:pPr>
      <w:r w:rsidRPr="00AC70E0">
        <w:rPr>
          <w:sz w:val="28"/>
          <w:szCs w:val="28"/>
        </w:rPr>
        <w:t xml:space="preserve">районной Думы </w:t>
      </w:r>
    </w:p>
    <w:p w:rsidR="009956DD" w:rsidRPr="00AC70E0" w:rsidRDefault="009956DD" w:rsidP="00492162">
      <w:pPr>
        <w:ind w:left="5954"/>
        <w:rPr>
          <w:sz w:val="28"/>
          <w:szCs w:val="28"/>
        </w:rPr>
      </w:pPr>
      <w:r w:rsidRPr="00AC70E0">
        <w:rPr>
          <w:sz w:val="28"/>
          <w:szCs w:val="28"/>
        </w:rPr>
        <w:t xml:space="preserve">от </w:t>
      </w:r>
      <w:r w:rsidR="00492162">
        <w:rPr>
          <w:sz w:val="28"/>
          <w:szCs w:val="28"/>
        </w:rPr>
        <w:t>08.07.2020</w:t>
      </w:r>
      <w:r w:rsidRPr="00AC70E0">
        <w:rPr>
          <w:sz w:val="28"/>
          <w:szCs w:val="28"/>
        </w:rPr>
        <w:t xml:space="preserve"> №</w:t>
      </w:r>
      <w:r w:rsidR="00492162">
        <w:rPr>
          <w:sz w:val="28"/>
          <w:szCs w:val="28"/>
        </w:rPr>
        <w:t xml:space="preserve"> 47/342</w:t>
      </w:r>
    </w:p>
    <w:p w:rsidR="00F1125D" w:rsidRDefault="009956DD" w:rsidP="00492162">
      <w:pPr>
        <w:spacing w:before="480"/>
        <w:jc w:val="center"/>
        <w:rPr>
          <w:b/>
          <w:sz w:val="28"/>
          <w:szCs w:val="28"/>
        </w:rPr>
      </w:pPr>
      <w:r w:rsidRPr="00AC70E0">
        <w:rPr>
          <w:b/>
          <w:sz w:val="28"/>
          <w:szCs w:val="28"/>
        </w:rPr>
        <w:t>О</w:t>
      </w:r>
      <w:r w:rsidR="00F1125D">
        <w:rPr>
          <w:b/>
          <w:sz w:val="28"/>
          <w:szCs w:val="28"/>
        </w:rPr>
        <w:t>ТЧЕТ</w:t>
      </w:r>
    </w:p>
    <w:p w:rsidR="009956DD" w:rsidRDefault="00F1125D" w:rsidP="00F1125D">
      <w:pPr>
        <w:spacing w:after="480"/>
        <w:jc w:val="center"/>
        <w:rPr>
          <w:b/>
          <w:sz w:val="28"/>
          <w:szCs w:val="28"/>
        </w:rPr>
      </w:pPr>
      <w:r w:rsidRPr="00F1125D">
        <w:rPr>
          <w:b/>
          <w:sz w:val="28"/>
          <w:szCs w:val="28"/>
        </w:rPr>
        <w:t xml:space="preserve">об организации работы учреждений здравоохранения </w:t>
      </w:r>
      <w:r>
        <w:rPr>
          <w:b/>
          <w:sz w:val="28"/>
          <w:szCs w:val="28"/>
        </w:rPr>
        <w:br/>
      </w:r>
      <w:r w:rsidRPr="00F1125D">
        <w:rPr>
          <w:b/>
          <w:sz w:val="28"/>
          <w:szCs w:val="28"/>
        </w:rPr>
        <w:t>в Тужинском муниципальном районе</w:t>
      </w:r>
    </w:p>
    <w:p w:rsidR="00492162" w:rsidRPr="00492162" w:rsidRDefault="00492162" w:rsidP="00492162">
      <w:pPr>
        <w:jc w:val="center"/>
        <w:rPr>
          <w:sz w:val="28"/>
          <w:szCs w:val="28"/>
        </w:rPr>
      </w:pPr>
      <w:r w:rsidRPr="00492162">
        <w:rPr>
          <w:sz w:val="28"/>
          <w:szCs w:val="28"/>
        </w:rPr>
        <w:t>Структура медицинских учреждений Тужинского муниципального района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1 центральная районная больница: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 xml:space="preserve">стационар на 29 круглосуточных коек, стационар дневного пребывания </w:t>
      </w:r>
      <w:r w:rsidRPr="00492162">
        <w:rPr>
          <w:sz w:val="28"/>
          <w:szCs w:val="28"/>
        </w:rPr>
        <w:br/>
        <w:t>на 11 коек;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поликлиника на 150 посещений в смену;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клинико-диагностическая лаборатория;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кабинет неотложной помощи;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центральная стерилизационная (автоклавная);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пищеблок;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дезинфекторская;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прачечная;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отделение автотранспортного обслуживания;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хозяйственные службы;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12 фельдшерско-акушерских пунктов (ФАП) (в Грековском ФАП более 8 лет нет медицинского работника).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Для выполнения диагностических и лечебных мероприятий заключены договоры с: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 xml:space="preserve">областной клинической больницей, областной инфекционной больницей, противотуберкулезным диспансером, центром онкологии </w:t>
      </w:r>
      <w:r w:rsidRPr="00492162">
        <w:rPr>
          <w:sz w:val="28"/>
          <w:szCs w:val="28"/>
        </w:rPr>
        <w:br/>
        <w:t xml:space="preserve">и радиологии, наркологическим диспансером, центром гигиены </w:t>
      </w:r>
      <w:r w:rsidRPr="00492162">
        <w:rPr>
          <w:sz w:val="28"/>
          <w:szCs w:val="28"/>
        </w:rPr>
        <w:br/>
        <w:t xml:space="preserve">и эпидемиологии в Кировской области, филиалами центра в Котельниче </w:t>
      </w:r>
      <w:r w:rsidRPr="00492162">
        <w:rPr>
          <w:sz w:val="28"/>
          <w:szCs w:val="28"/>
        </w:rPr>
        <w:br/>
        <w:t>и Советске, ООО «Центральная клинико-диагностическая лаборатория», Яранской ЦРБ, Котельнической ЦРБ и др.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 xml:space="preserve">Межрайонными центрами для Тужинской ЦРБ являются Яранская </w:t>
      </w:r>
      <w:r w:rsidRPr="00492162">
        <w:rPr>
          <w:sz w:val="28"/>
          <w:szCs w:val="28"/>
        </w:rPr>
        <w:br/>
        <w:t>и Советская ЦРБ.</w:t>
      </w:r>
    </w:p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Кадры</w:t>
      </w:r>
    </w:p>
    <w:tbl>
      <w:tblPr>
        <w:tblStyle w:val="a8"/>
        <w:tblW w:w="0" w:type="auto"/>
        <w:tblLook w:val="04A0"/>
      </w:tblPr>
      <w:tblGrid>
        <w:gridCol w:w="2128"/>
        <w:gridCol w:w="2207"/>
        <w:gridCol w:w="2207"/>
        <w:gridCol w:w="3028"/>
      </w:tblGrid>
      <w:tr w:rsidR="00492162" w:rsidRPr="00492162" w:rsidTr="00E75A5A">
        <w:tc>
          <w:tcPr>
            <w:tcW w:w="2463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2464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  <w:tc>
          <w:tcPr>
            <w:tcW w:w="2464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2020</w:t>
            </w:r>
          </w:p>
        </w:tc>
      </w:tr>
      <w:tr w:rsidR="00492162" w:rsidRPr="00492162" w:rsidTr="00E75A5A">
        <w:tc>
          <w:tcPr>
            <w:tcW w:w="2463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Врачи</w:t>
            </w:r>
          </w:p>
        </w:tc>
        <w:tc>
          <w:tcPr>
            <w:tcW w:w="246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14 + 1 внешний совместитель</w:t>
            </w:r>
          </w:p>
        </w:tc>
        <w:tc>
          <w:tcPr>
            <w:tcW w:w="2464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14 + 1 внешний совместитель</w:t>
            </w:r>
          </w:p>
        </w:tc>
        <w:tc>
          <w:tcPr>
            <w:tcW w:w="2464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13 + 2внешнихсовместителя</w:t>
            </w:r>
          </w:p>
        </w:tc>
      </w:tr>
      <w:tr w:rsidR="00492162" w:rsidRPr="00492162" w:rsidTr="00E75A5A">
        <w:tc>
          <w:tcPr>
            <w:tcW w:w="2463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Средний медицинский персонал</w:t>
            </w:r>
          </w:p>
        </w:tc>
        <w:tc>
          <w:tcPr>
            <w:tcW w:w="246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59 + 9 внешних совместителей</w:t>
            </w:r>
          </w:p>
        </w:tc>
        <w:tc>
          <w:tcPr>
            <w:tcW w:w="2464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56 + 9 внешних совместителей</w:t>
            </w:r>
          </w:p>
        </w:tc>
        <w:tc>
          <w:tcPr>
            <w:tcW w:w="2464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55 + 9 внешних совместителей</w:t>
            </w:r>
          </w:p>
        </w:tc>
      </w:tr>
      <w:tr w:rsidR="00492162" w:rsidRPr="00492162" w:rsidTr="00E75A5A">
        <w:tc>
          <w:tcPr>
            <w:tcW w:w="2463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lastRenderedPageBreak/>
              <w:t>Почий персонал</w:t>
            </w:r>
          </w:p>
        </w:tc>
        <w:tc>
          <w:tcPr>
            <w:tcW w:w="246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44</w:t>
            </w:r>
          </w:p>
        </w:tc>
        <w:tc>
          <w:tcPr>
            <w:tcW w:w="2464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47</w:t>
            </w:r>
          </w:p>
        </w:tc>
        <w:tc>
          <w:tcPr>
            <w:tcW w:w="2464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47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На 01.07.2020 в ЦРБ и в ФАП работает 118 человек.</w:t>
      </w:r>
    </w:p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Обеспеченность медицинскими кадрами</w:t>
      </w: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на 10 тыс. населения</w:t>
      </w:r>
    </w:p>
    <w:tbl>
      <w:tblPr>
        <w:tblStyle w:val="a8"/>
        <w:tblW w:w="9990" w:type="dxa"/>
        <w:tblLook w:val="04A0"/>
      </w:tblPr>
      <w:tblGrid>
        <w:gridCol w:w="4077"/>
        <w:gridCol w:w="1971"/>
        <w:gridCol w:w="1971"/>
        <w:gridCol w:w="1971"/>
      </w:tblGrid>
      <w:tr w:rsidR="00492162" w:rsidRPr="00492162" w:rsidTr="00E75A5A">
        <w:tc>
          <w:tcPr>
            <w:tcW w:w="4077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Тужа 2018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Тужа 2019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Область 2019</w:t>
            </w:r>
          </w:p>
        </w:tc>
      </w:tr>
      <w:tr w:rsidR="00492162" w:rsidRPr="00492162" w:rsidTr="00E75A5A">
        <w:tc>
          <w:tcPr>
            <w:tcW w:w="4077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Врачи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22,6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23,3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37,1</w:t>
            </w:r>
          </w:p>
        </w:tc>
      </w:tr>
      <w:tr w:rsidR="00492162" w:rsidRPr="00492162" w:rsidTr="00E75A5A">
        <w:tc>
          <w:tcPr>
            <w:tcW w:w="4077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Средний мед персонал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95,4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101,3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87,7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Укомплектованность медицинскими работниками</w:t>
      </w:r>
    </w:p>
    <w:tbl>
      <w:tblPr>
        <w:tblStyle w:val="a8"/>
        <w:tblW w:w="9990" w:type="dxa"/>
        <w:tblLook w:val="04A0"/>
      </w:tblPr>
      <w:tblGrid>
        <w:gridCol w:w="5080"/>
        <w:gridCol w:w="2455"/>
        <w:gridCol w:w="2455"/>
      </w:tblGrid>
      <w:tr w:rsidR="00492162" w:rsidRPr="00492162" w:rsidTr="00E75A5A">
        <w:tc>
          <w:tcPr>
            <w:tcW w:w="4077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Тужа 2018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Тужа 2019</w:t>
            </w:r>
          </w:p>
        </w:tc>
      </w:tr>
      <w:tr w:rsidR="00492162" w:rsidRPr="00492162" w:rsidTr="00E75A5A">
        <w:tc>
          <w:tcPr>
            <w:tcW w:w="4077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Врачи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83,1 %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68,4 %</w:t>
            </w:r>
          </w:p>
        </w:tc>
      </w:tr>
      <w:tr w:rsidR="00492162" w:rsidRPr="00492162" w:rsidTr="00E75A5A">
        <w:tc>
          <w:tcPr>
            <w:tcW w:w="4077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Средний мед персонал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90,3 %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88,2 %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Средний возраст медицинского персонала Тужинской ЦРБ:</w:t>
      </w: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врачи – 55 лет;</w:t>
      </w: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средний медицинский персонал - 47 лет;</w:t>
      </w: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в т.ч. медработники ФАП – 53 года.</w:t>
      </w:r>
    </w:p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Демографический показатели</w:t>
      </w:r>
    </w:p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Прикрепленное население (получающих медицинское обслуживание)</w:t>
      </w:r>
    </w:p>
    <w:tbl>
      <w:tblPr>
        <w:tblStyle w:val="a8"/>
        <w:tblW w:w="9990" w:type="dxa"/>
        <w:tblLook w:val="04A0"/>
      </w:tblPr>
      <w:tblGrid>
        <w:gridCol w:w="5080"/>
        <w:gridCol w:w="2455"/>
        <w:gridCol w:w="2455"/>
      </w:tblGrid>
      <w:tr w:rsidR="00492162" w:rsidRPr="00492162" w:rsidTr="00E75A5A">
        <w:tc>
          <w:tcPr>
            <w:tcW w:w="4077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</w:tr>
      <w:tr w:rsidR="00492162" w:rsidRPr="00492162" w:rsidTr="00E75A5A">
        <w:tc>
          <w:tcPr>
            <w:tcW w:w="4077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Дети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1265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1158</w:t>
            </w:r>
          </w:p>
        </w:tc>
      </w:tr>
      <w:tr w:rsidR="00492162" w:rsidRPr="00492162" w:rsidTr="00E75A5A">
        <w:tc>
          <w:tcPr>
            <w:tcW w:w="4077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Взрослые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6802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6491</w:t>
            </w:r>
          </w:p>
        </w:tc>
      </w:tr>
      <w:tr w:rsidR="00492162" w:rsidRPr="00492162" w:rsidTr="00E75A5A">
        <w:tc>
          <w:tcPr>
            <w:tcW w:w="4077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Всего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8067</w:t>
            </w:r>
          </w:p>
        </w:tc>
        <w:tc>
          <w:tcPr>
            <w:tcW w:w="1971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7649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Рождаемость на 1 тыс. населения</w:t>
      </w:r>
    </w:p>
    <w:tbl>
      <w:tblPr>
        <w:tblStyle w:val="a8"/>
        <w:tblW w:w="10031" w:type="dxa"/>
        <w:tblLook w:val="04A0"/>
      </w:tblPr>
      <w:tblGrid>
        <w:gridCol w:w="3652"/>
        <w:gridCol w:w="2268"/>
        <w:gridCol w:w="2268"/>
        <w:gridCol w:w="1843"/>
      </w:tblGrid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2020</w:t>
            </w:r>
          </w:p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4 мес.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Тужинский район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9,8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7,8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7,1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Кировская область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9,9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7,9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Общая смертность на 1 тыс. населения</w:t>
      </w:r>
    </w:p>
    <w:tbl>
      <w:tblPr>
        <w:tblStyle w:val="a8"/>
        <w:tblW w:w="10031" w:type="dxa"/>
        <w:tblLook w:val="04A0"/>
      </w:tblPr>
      <w:tblGrid>
        <w:gridCol w:w="3652"/>
        <w:gridCol w:w="2268"/>
        <w:gridCol w:w="2268"/>
        <w:gridCol w:w="1843"/>
      </w:tblGrid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2020</w:t>
            </w:r>
          </w:p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4 мес.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Тужинский район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20,6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19,5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24,2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Кировская область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14,9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14,3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14,7</w:t>
            </w:r>
          </w:p>
        </w:tc>
      </w:tr>
    </w:tbl>
    <w:p w:rsidR="00492162" w:rsidRDefault="00492162" w:rsidP="00492162">
      <w:pPr>
        <w:jc w:val="both"/>
        <w:rPr>
          <w:sz w:val="28"/>
          <w:szCs w:val="28"/>
        </w:rPr>
      </w:pPr>
    </w:p>
    <w:p w:rsidR="00492162" w:rsidRDefault="00492162" w:rsidP="00492162">
      <w:pPr>
        <w:jc w:val="both"/>
        <w:rPr>
          <w:sz w:val="28"/>
          <w:szCs w:val="28"/>
        </w:rPr>
      </w:pPr>
    </w:p>
    <w:p w:rsid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lastRenderedPageBreak/>
        <w:t>Смертность по причинам на 100 тыс. населения</w:t>
      </w: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Болезни системы кровообращения</w:t>
      </w:r>
    </w:p>
    <w:tbl>
      <w:tblPr>
        <w:tblStyle w:val="a8"/>
        <w:tblW w:w="10031" w:type="dxa"/>
        <w:tblLook w:val="04A0"/>
      </w:tblPr>
      <w:tblGrid>
        <w:gridCol w:w="3652"/>
        <w:gridCol w:w="2268"/>
        <w:gridCol w:w="2268"/>
        <w:gridCol w:w="1843"/>
      </w:tblGrid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2020</w:t>
            </w:r>
          </w:p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3 мес.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Тужинский район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952,1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905,1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1068,8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Кировская область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674,4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697,4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741,7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Злокачественные новообразования</w:t>
      </w:r>
    </w:p>
    <w:tbl>
      <w:tblPr>
        <w:tblStyle w:val="a8"/>
        <w:tblW w:w="10031" w:type="dxa"/>
        <w:tblLook w:val="04A0"/>
      </w:tblPr>
      <w:tblGrid>
        <w:gridCol w:w="3652"/>
        <w:gridCol w:w="2268"/>
        <w:gridCol w:w="2268"/>
        <w:gridCol w:w="1843"/>
      </w:tblGrid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2020</w:t>
            </w:r>
          </w:p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3 мес.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Тужинский район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349,1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274,9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267,2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Кировская область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227,9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221,2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231,8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Смертность от внешних причин (травмы, отравления, ДТП и т.д.)</w:t>
      </w:r>
    </w:p>
    <w:tbl>
      <w:tblPr>
        <w:tblStyle w:val="a8"/>
        <w:tblW w:w="10031" w:type="dxa"/>
        <w:tblLook w:val="04A0"/>
      </w:tblPr>
      <w:tblGrid>
        <w:gridCol w:w="3652"/>
        <w:gridCol w:w="2268"/>
        <w:gridCol w:w="2268"/>
        <w:gridCol w:w="1843"/>
      </w:tblGrid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2020</w:t>
            </w:r>
          </w:p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3 мес.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Тужинский район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206,3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258,7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66,8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Кировская область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128,8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115,9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112,2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Смертность от отравлений алкоголем</w:t>
      </w:r>
    </w:p>
    <w:tbl>
      <w:tblPr>
        <w:tblStyle w:val="a8"/>
        <w:tblW w:w="10031" w:type="dxa"/>
        <w:tblLook w:val="04A0"/>
      </w:tblPr>
      <w:tblGrid>
        <w:gridCol w:w="3652"/>
        <w:gridCol w:w="2268"/>
        <w:gridCol w:w="2268"/>
        <w:gridCol w:w="1843"/>
      </w:tblGrid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2020</w:t>
            </w:r>
          </w:p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3 мес.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Тужинский район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48,5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15,9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66,8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Кировская область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12,1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13,7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Смертность в трудоспособном возрасте</w:t>
      </w:r>
    </w:p>
    <w:tbl>
      <w:tblPr>
        <w:tblStyle w:val="a8"/>
        <w:tblW w:w="10031" w:type="dxa"/>
        <w:tblLook w:val="04A0"/>
      </w:tblPr>
      <w:tblGrid>
        <w:gridCol w:w="3652"/>
        <w:gridCol w:w="2268"/>
        <w:gridCol w:w="2268"/>
        <w:gridCol w:w="1843"/>
      </w:tblGrid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2020</w:t>
            </w:r>
          </w:p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3 мес.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Тужинский район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1089,5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1034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Кировская область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528,5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494,9</w:t>
            </w:r>
          </w:p>
        </w:tc>
        <w:tc>
          <w:tcPr>
            <w:tcW w:w="184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Заболеваемость 2019 г. (число заболеваний, впервые зарегистрированных за календарный год среди населения):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на 1 месте заболеваемость болезнями системы кровообращения;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на 2 месте заболеваемость болезнями органов дыхания;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на 3 месте заболеваемость болезнями костно-мышечной системы.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 xml:space="preserve">Заболеваемость (число заболеваний, впервые зарегистрированных </w:t>
      </w:r>
      <w:r w:rsidRPr="00492162">
        <w:rPr>
          <w:sz w:val="28"/>
          <w:szCs w:val="28"/>
        </w:rPr>
        <w:br/>
        <w:t>за календарный год среди населения) и распространенность (распространенность зарегистрированных заболеваний, как вновь возникших, так и ранее существовавших):</w:t>
      </w:r>
    </w:p>
    <w:p w:rsidR="00492162" w:rsidRDefault="00492162" w:rsidP="00492162">
      <w:pPr>
        <w:jc w:val="both"/>
        <w:rPr>
          <w:sz w:val="28"/>
          <w:szCs w:val="28"/>
        </w:rPr>
      </w:pPr>
    </w:p>
    <w:p w:rsid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lastRenderedPageBreak/>
        <w:t>Туберкулез</w:t>
      </w: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Заболеваемость на 100 тыс. населения</w:t>
      </w:r>
    </w:p>
    <w:tbl>
      <w:tblPr>
        <w:tblStyle w:val="a8"/>
        <w:tblW w:w="10031" w:type="dxa"/>
        <w:tblLook w:val="04A0"/>
      </w:tblPr>
      <w:tblGrid>
        <w:gridCol w:w="4475"/>
        <w:gridCol w:w="2778"/>
        <w:gridCol w:w="2778"/>
      </w:tblGrid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Тужинский район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46,7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161,7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Кировская область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26,6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25,7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Распространенность на 100 тыс. населения</w:t>
      </w:r>
    </w:p>
    <w:tbl>
      <w:tblPr>
        <w:tblStyle w:val="a8"/>
        <w:tblW w:w="10031" w:type="dxa"/>
        <w:tblLook w:val="04A0"/>
      </w:tblPr>
      <w:tblGrid>
        <w:gridCol w:w="4475"/>
        <w:gridCol w:w="2778"/>
        <w:gridCol w:w="2778"/>
      </w:tblGrid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Тужинский район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218,1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161,7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Кировская область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89,7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44,2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 xml:space="preserve">Бациллярность (число лиц, от которых выделены микобактерии туберкулеза) </w:t>
      </w: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на 100 тыс. населения</w:t>
      </w:r>
    </w:p>
    <w:tbl>
      <w:tblPr>
        <w:tblStyle w:val="a8"/>
        <w:tblW w:w="10031" w:type="dxa"/>
        <w:tblLook w:val="04A0"/>
      </w:tblPr>
      <w:tblGrid>
        <w:gridCol w:w="4475"/>
        <w:gridCol w:w="2778"/>
        <w:gridCol w:w="2778"/>
      </w:tblGrid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Тужинский район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171,4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97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Кировская область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46,3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26,2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Не обследованы флюорографически более 2-х лет – более 4 % населения района.</w:t>
      </w:r>
    </w:p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Злокачественные новообразования</w:t>
      </w: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Заболеваемость на 100 тыс. населения</w:t>
      </w:r>
    </w:p>
    <w:tbl>
      <w:tblPr>
        <w:tblStyle w:val="a8"/>
        <w:tblW w:w="10031" w:type="dxa"/>
        <w:tblLook w:val="04A0"/>
      </w:tblPr>
      <w:tblGrid>
        <w:gridCol w:w="4475"/>
        <w:gridCol w:w="2778"/>
        <w:gridCol w:w="2778"/>
      </w:tblGrid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Тужинский район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571,2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835,7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Кировская область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477,4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504,4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Распространенность на 100 тыс. населения</w:t>
      </w:r>
    </w:p>
    <w:tbl>
      <w:tblPr>
        <w:tblStyle w:val="a8"/>
        <w:tblW w:w="10031" w:type="dxa"/>
        <w:tblLook w:val="04A0"/>
      </w:tblPr>
      <w:tblGrid>
        <w:gridCol w:w="4475"/>
        <w:gridCol w:w="2778"/>
        <w:gridCol w:w="2778"/>
      </w:tblGrid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Тужинский район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2665,8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3155,6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Кировская область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2831,6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2834,1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Одногодичная летальность (</w:t>
      </w:r>
      <w:r w:rsidRPr="00492162">
        <w:rPr>
          <w:sz w:val="28"/>
          <w:szCs w:val="28"/>
          <w:shd w:val="clear" w:color="auto" w:fill="FFFFFF"/>
        </w:rPr>
        <w:t>отношение между числом умерших на первом году с момента установленного диагноза злокачественного образования и общим числом больных с таким диагнозом)</w:t>
      </w:r>
      <w:r w:rsidRPr="00492162">
        <w:rPr>
          <w:sz w:val="28"/>
          <w:szCs w:val="28"/>
        </w:rPr>
        <w:t>, %</w:t>
      </w:r>
    </w:p>
    <w:tbl>
      <w:tblPr>
        <w:tblStyle w:val="a8"/>
        <w:tblW w:w="10031" w:type="dxa"/>
        <w:tblLook w:val="04A0"/>
      </w:tblPr>
      <w:tblGrid>
        <w:gridCol w:w="4475"/>
        <w:gridCol w:w="2778"/>
        <w:gridCol w:w="2778"/>
      </w:tblGrid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Тужинский район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32,1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33,3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Кировская область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27,6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27,1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Пятилетняя выживаемость (условный срок 5 лет, при котором происходит большая часть рецидивов заболевания), %</w:t>
      </w:r>
    </w:p>
    <w:tbl>
      <w:tblPr>
        <w:tblStyle w:val="a8"/>
        <w:tblW w:w="10031" w:type="dxa"/>
        <w:tblLook w:val="04A0"/>
      </w:tblPr>
      <w:tblGrid>
        <w:gridCol w:w="4475"/>
        <w:gridCol w:w="2778"/>
        <w:gridCol w:w="2778"/>
      </w:tblGrid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Тужинский район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52,1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53,7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Кировская область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51,5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51,8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lastRenderedPageBreak/>
        <w:t>Запущенность, %</w:t>
      </w:r>
    </w:p>
    <w:tbl>
      <w:tblPr>
        <w:tblStyle w:val="a8"/>
        <w:tblW w:w="10031" w:type="dxa"/>
        <w:tblLook w:val="04A0"/>
      </w:tblPr>
      <w:tblGrid>
        <w:gridCol w:w="4475"/>
        <w:gridCol w:w="2778"/>
        <w:gridCol w:w="2778"/>
      </w:tblGrid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Тужинский район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50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26</w:t>
            </w:r>
          </w:p>
        </w:tc>
      </w:tr>
      <w:tr w:rsidR="00492162" w:rsidRPr="00492162" w:rsidTr="00E75A5A">
        <w:tc>
          <w:tcPr>
            <w:tcW w:w="365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Кировская область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31</w:t>
            </w:r>
          </w:p>
        </w:tc>
        <w:tc>
          <w:tcPr>
            <w:tcW w:w="226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29,7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Алкоголизм</w:t>
      </w: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Заболеваемость на 100 тыс. населения</w:t>
      </w:r>
    </w:p>
    <w:tbl>
      <w:tblPr>
        <w:tblStyle w:val="a8"/>
        <w:tblW w:w="7253" w:type="dxa"/>
        <w:tblLook w:val="04A0"/>
      </w:tblPr>
      <w:tblGrid>
        <w:gridCol w:w="4475"/>
        <w:gridCol w:w="2778"/>
      </w:tblGrid>
      <w:tr w:rsidR="00492162" w:rsidRPr="00492162" w:rsidTr="00E75A5A">
        <w:tc>
          <w:tcPr>
            <w:tcW w:w="4475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7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</w:tr>
      <w:tr w:rsidR="00492162" w:rsidRPr="00492162" w:rsidTr="00E75A5A">
        <w:tc>
          <w:tcPr>
            <w:tcW w:w="4475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Тужинский район</w:t>
            </w:r>
          </w:p>
        </w:tc>
        <w:tc>
          <w:tcPr>
            <w:tcW w:w="277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25,5</w:t>
            </w:r>
          </w:p>
        </w:tc>
      </w:tr>
      <w:tr w:rsidR="00492162" w:rsidRPr="00492162" w:rsidTr="00E75A5A">
        <w:tc>
          <w:tcPr>
            <w:tcW w:w="4475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Кировская область</w:t>
            </w:r>
          </w:p>
        </w:tc>
        <w:tc>
          <w:tcPr>
            <w:tcW w:w="277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45,3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Распространенность на 100 тыс. населения</w:t>
      </w:r>
    </w:p>
    <w:tbl>
      <w:tblPr>
        <w:tblStyle w:val="a8"/>
        <w:tblW w:w="7253" w:type="dxa"/>
        <w:tblLook w:val="04A0"/>
      </w:tblPr>
      <w:tblGrid>
        <w:gridCol w:w="4475"/>
        <w:gridCol w:w="2778"/>
      </w:tblGrid>
      <w:tr w:rsidR="00492162" w:rsidRPr="00492162" w:rsidTr="00E75A5A">
        <w:tc>
          <w:tcPr>
            <w:tcW w:w="4475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7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</w:tr>
      <w:tr w:rsidR="00492162" w:rsidRPr="00492162" w:rsidTr="00E75A5A">
        <w:tc>
          <w:tcPr>
            <w:tcW w:w="4475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Тужинский район</w:t>
            </w:r>
          </w:p>
        </w:tc>
        <w:tc>
          <w:tcPr>
            <w:tcW w:w="277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1081,1</w:t>
            </w:r>
          </w:p>
        </w:tc>
      </w:tr>
      <w:tr w:rsidR="00492162" w:rsidRPr="00492162" w:rsidTr="00E75A5A">
        <w:tc>
          <w:tcPr>
            <w:tcW w:w="4475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Кировская область</w:t>
            </w:r>
          </w:p>
        </w:tc>
        <w:tc>
          <w:tcPr>
            <w:tcW w:w="2778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1348,1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Финансирование, руб.</w:t>
      </w:r>
    </w:p>
    <w:tbl>
      <w:tblPr>
        <w:tblStyle w:val="a8"/>
        <w:tblW w:w="0" w:type="auto"/>
        <w:tblLook w:val="04A0"/>
      </w:tblPr>
      <w:tblGrid>
        <w:gridCol w:w="3183"/>
        <w:gridCol w:w="3183"/>
        <w:gridCol w:w="3204"/>
      </w:tblGrid>
      <w:tr w:rsidR="00492162" w:rsidRPr="00492162" w:rsidTr="00E75A5A">
        <w:tc>
          <w:tcPr>
            <w:tcW w:w="3284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3285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  <w:tc>
          <w:tcPr>
            <w:tcW w:w="3285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 полугодие 2020</w:t>
            </w:r>
          </w:p>
        </w:tc>
      </w:tr>
      <w:tr w:rsidR="00492162" w:rsidRPr="00492162" w:rsidTr="00E75A5A">
        <w:tc>
          <w:tcPr>
            <w:tcW w:w="3284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45 260 878</w:t>
            </w:r>
          </w:p>
        </w:tc>
        <w:tc>
          <w:tcPr>
            <w:tcW w:w="3285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50 142 146</w:t>
            </w:r>
          </w:p>
        </w:tc>
        <w:tc>
          <w:tcPr>
            <w:tcW w:w="3285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25 503 042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Состав расходов за 2019 г.:</w:t>
      </w:r>
    </w:p>
    <w:tbl>
      <w:tblPr>
        <w:tblStyle w:val="a8"/>
        <w:tblW w:w="0" w:type="auto"/>
        <w:tblLook w:val="04A0"/>
      </w:tblPr>
      <w:tblGrid>
        <w:gridCol w:w="6723"/>
        <w:gridCol w:w="2847"/>
      </w:tblGrid>
      <w:tr w:rsidR="00492162" w:rsidRPr="00492162" w:rsidTr="00E75A5A">
        <w:tc>
          <w:tcPr>
            <w:tcW w:w="691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Заработная плата и налоги</w:t>
            </w:r>
          </w:p>
        </w:tc>
        <w:tc>
          <w:tcPr>
            <w:tcW w:w="2942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75 %</w:t>
            </w:r>
          </w:p>
        </w:tc>
      </w:tr>
      <w:tr w:rsidR="00492162" w:rsidRPr="00492162" w:rsidTr="00E75A5A">
        <w:tc>
          <w:tcPr>
            <w:tcW w:w="691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Коммунальные расходы</w:t>
            </w:r>
          </w:p>
        </w:tc>
        <w:tc>
          <w:tcPr>
            <w:tcW w:w="2942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6 %</w:t>
            </w:r>
          </w:p>
        </w:tc>
      </w:tr>
      <w:tr w:rsidR="00492162" w:rsidRPr="00492162" w:rsidTr="00E75A5A">
        <w:tc>
          <w:tcPr>
            <w:tcW w:w="691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Оплата услуг на содержание имущества</w:t>
            </w:r>
          </w:p>
        </w:tc>
        <w:tc>
          <w:tcPr>
            <w:tcW w:w="2942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1 %</w:t>
            </w:r>
          </w:p>
        </w:tc>
      </w:tr>
      <w:tr w:rsidR="00492162" w:rsidRPr="00492162" w:rsidTr="00E75A5A">
        <w:tc>
          <w:tcPr>
            <w:tcW w:w="691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Увеличение материальных запасов</w:t>
            </w:r>
          </w:p>
        </w:tc>
        <w:tc>
          <w:tcPr>
            <w:tcW w:w="2942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9 %</w:t>
            </w:r>
          </w:p>
        </w:tc>
      </w:tr>
      <w:tr w:rsidR="00492162" w:rsidRPr="00492162" w:rsidTr="00E75A5A">
        <w:tc>
          <w:tcPr>
            <w:tcW w:w="6912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В т.ч. лекарственные средства</w:t>
            </w:r>
          </w:p>
        </w:tc>
        <w:tc>
          <w:tcPr>
            <w:tcW w:w="2942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5 %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Средняя заработная плата, руб.</w:t>
      </w:r>
    </w:p>
    <w:tbl>
      <w:tblPr>
        <w:tblStyle w:val="a8"/>
        <w:tblW w:w="0" w:type="auto"/>
        <w:tblLook w:val="04A0"/>
      </w:tblPr>
      <w:tblGrid>
        <w:gridCol w:w="2425"/>
        <w:gridCol w:w="2381"/>
        <w:gridCol w:w="2382"/>
        <w:gridCol w:w="2382"/>
      </w:tblGrid>
      <w:tr w:rsidR="00492162" w:rsidRPr="00492162" w:rsidTr="00E75A5A">
        <w:tc>
          <w:tcPr>
            <w:tcW w:w="2463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6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2464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  <w:tc>
          <w:tcPr>
            <w:tcW w:w="2464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2020</w:t>
            </w:r>
          </w:p>
        </w:tc>
      </w:tr>
      <w:tr w:rsidR="00492162" w:rsidRPr="00492162" w:rsidTr="00E75A5A">
        <w:tc>
          <w:tcPr>
            <w:tcW w:w="2463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Врачи</w:t>
            </w:r>
          </w:p>
        </w:tc>
        <w:tc>
          <w:tcPr>
            <w:tcW w:w="246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35801</w:t>
            </w:r>
          </w:p>
        </w:tc>
        <w:tc>
          <w:tcPr>
            <w:tcW w:w="2464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40549</w:t>
            </w:r>
          </w:p>
        </w:tc>
        <w:tc>
          <w:tcPr>
            <w:tcW w:w="2464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46383</w:t>
            </w:r>
          </w:p>
        </w:tc>
      </w:tr>
      <w:tr w:rsidR="00492162" w:rsidRPr="00492162" w:rsidTr="00E75A5A">
        <w:tc>
          <w:tcPr>
            <w:tcW w:w="2463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Средний медперсонал</w:t>
            </w:r>
          </w:p>
        </w:tc>
        <w:tc>
          <w:tcPr>
            <w:tcW w:w="246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17620</w:t>
            </w:r>
          </w:p>
        </w:tc>
        <w:tc>
          <w:tcPr>
            <w:tcW w:w="2464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19371</w:t>
            </w:r>
          </w:p>
        </w:tc>
        <w:tc>
          <w:tcPr>
            <w:tcW w:w="2464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22463</w:t>
            </w:r>
          </w:p>
        </w:tc>
      </w:tr>
      <w:tr w:rsidR="00492162" w:rsidRPr="00492162" w:rsidTr="00E75A5A">
        <w:tc>
          <w:tcPr>
            <w:tcW w:w="2463" w:type="dxa"/>
          </w:tcPr>
          <w:p w:rsidR="00492162" w:rsidRPr="00492162" w:rsidRDefault="00492162" w:rsidP="00492162">
            <w:pPr>
              <w:jc w:val="both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Прочий персонал</w:t>
            </w:r>
          </w:p>
        </w:tc>
        <w:tc>
          <w:tcPr>
            <w:tcW w:w="2463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13842</w:t>
            </w:r>
          </w:p>
        </w:tc>
        <w:tc>
          <w:tcPr>
            <w:tcW w:w="2464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14904</w:t>
            </w:r>
          </w:p>
        </w:tc>
        <w:tc>
          <w:tcPr>
            <w:tcW w:w="2464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16740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  <w:r w:rsidRPr="00492162">
        <w:rPr>
          <w:sz w:val="28"/>
          <w:szCs w:val="28"/>
        </w:rPr>
        <w:t>Приобретено мед. оборудование, тыс.руб.</w:t>
      </w:r>
    </w:p>
    <w:tbl>
      <w:tblPr>
        <w:tblStyle w:val="a8"/>
        <w:tblW w:w="0" w:type="auto"/>
        <w:tblLook w:val="04A0"/>
      </w:tblPr>
      <w:tblGrid>
        <w:gridCol w:w="3190"/>
        <w:gridCol w:w="3190"/>
        <w:gridCol w:w="3190"/>
      </w:tblGrid>
      <w:tr w:rsidR="00492162" w:rsidRPr="00492162" w:rsidTr="00E75A5A">
        <w:tc>
          <w:tcPr>
            <w:tcW w:w="3284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2018</w:t>
            </w:r>
          </w:p>
        </w:tc>
        <w:tc>
          <w:tcPr>
            <w:tcW w:w="3285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2019</w:t>
            </w:r>
          </w:p>
        </w:tc>
        <w:tc>
          <w:tcPr>
            <w:tcW w:w="3285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2020</w:t>
            </w:r>
          </w:p>
        </w:tc>
      </w:tr>
      <w:tr w:rsidR="00492162" w:rsidRPr="00492162" w:rsidTr="00E75A5A">
        <w:tc>
          <w:tcPr>
            <w:tcW w:w="3284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322</w:t>
            </w:r>
          </w:p>
        </w:tc>
        <w:tc>
          <w:tcPr>
            <w:tcW w:w="3285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1 358</w:t>
            </w:r>
          </w:p>
        </w:tc>
        <w:tc>
          <w:tcPr>
            <w:tcW w:w="3285" w:type="dxa"/>
            <w:vAlign w:val="center"/>
          </w:tcPr>
          <w:p w:rsidR="00492162" w:rsidRPr="00492162" w:rsidRDefault="00492162" w:rsidP="00492162">
            <w:pPr>
              <w:jc w:val="center"/>
              <w:rPr>
                <w:sz w:val="28"/>
                <w:szCs w:val="28"/>
              </w:rPr>
            </w:pPr>
            <w:r w:rsidRPr="00492162">
              <w:rPr>
                <w:sz w:val="28"/>
                <w:szCs w:val="28"/>
              </w:rPr>
              <w:t>73</w:t>
            </w:r>
          </w:p>
        </w:tc>
      </w:tr>
    </w:tbl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Проведены ремонты в 2019 году: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частичный ремонт хозяйственного корпуса – пищеблока;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частичный ремонт стационара;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частичный ремонт территории.</w:t>
      </w:r>
    </w:p>
    <w:p w:rsid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lastRenderedPageBreak/>
        <w:t>План ремонтов на 2020 год: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частичный ремонт хозяйственного корпуса – автоклавная, прачечная;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перевод лаборатории в административный корпус;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частичный ремонт хирургического отделения, поликлиники, территории больницы.</w:t>
      </w:r>
    </w:p>
    <w:p w:rsidR="00492162" w:rsidRPr="00492162" w:rsidRDefault="00492162" w:rsidP="00492162">
      <w:pPr>
        <w:jc w:val="both"/>
        <w:rPr>
          <w:sz w:val="28"/>
          <w:szCs w:val="28"/>
        </w:rPr>
      </w:pP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Программа модернизации первичного звена перенесена на 2021 год.</w:t>
      </w: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</w:p>
    <w:p w:rsidR="00492162" w:rsidRPr="00492162" w:rsidRDefault="00492162" w:rsidP="00492162">
      <w:p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Проблемы, которые необходимо решить в ближайшее время:</w:t>
      </w:r>
    </w:p>
    <w:p w:rsidR="00492162" w:rsidRPr="00492162" w:rsidRDefault="00492162" w:rsidP="00492162">
      <w:pPr>
        <w:pStyle w:val="a7"/>
        <w:numPr>
          <w:ilvl w:val="0"/>
          <w:numId w:val="2"/>
        </w:num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Решение кадровых вопросов – врачи и средний медицинский персонал.</w:t>
      </w:r>
    </w:p>
    <w:p w:rsidR="00492162" w:rsidRPr="00492162" w:rsidRDefault="00492162" w:rsidP="00492162">
      <w:pPr>
        <w:pStyle w:val="a7"/>
        <w:numPr>
          <w:ilvl w:val="0"/>
          <w:numId w:val="2"/>
        </w:numPr>
        <w:ind w:firstLine="709"/>
        <w:jc w:val="both"/>
        <w:rPr>
          <w:sz w:val="28"/>
          <w:szCs w:val="28"/>
        </w:rPr>
      </w:pPr>
      <w:r w:rsidRPr="00492162">
        <w:rPr>
          <w:sz w:val="28"/>
          <w:szCs w:val="28"/>
        </w:rPr>
        <w:t>Приобретение жилья для медицинских работников.</w:t>
      </w:r>
    </w:p>
    <w:p w:rsidR="00F1125D" w:rsidRPr="00492162" w:rsidRDefault="00F1125D" w:rsidP="00492162">
      <w:pPr>
        <w:spacing w:before="720"/>
        <w:rPr>
          <w:sz w:val="28"/>
          <w:szCs w:val="28"/>
        </w:rPr>
      </w:pPr>
      <w:r w:rsidRPr="00492162">
        <w:rPr>
          <w:sz w:val="28"/>
          <w:szCs w:val="28"/>
        </w:rPr>
        <w:t xml:space="preserve">Главный врач КОГБУЗ «Тужинская </w:t>
      </w:r>
    </w:p>
    <w:p w:rsidR="00F1125D" w:rsidRPr="00492162" w:rsidRDefault="00F1125D" w:rsidP="00492162">
      <w:pPr>
        <w:rPr>
          <w:sz w:val="28"/>
          <w:szCs w:val="28"/>
        </w:rPr>
      </w:pPr>
      <w:r w:rsidRPr="00492162">
        <w:rPr>
          <w:sz w:val="28"/>
          <w:szCs w:val="28"/>
        </w:rPr>
        <w:t>центральная районная больница»    А.Л. Кузнецов</w:t>
      </w:r>
    </w:p>
    <w:sectPr w:rsidR="00F1125D" w:rsidRPr="00492162" w:rsidSect="00E256D6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F44" w:rsidRDefault="006C5F44" w:rsidP="00603F3C">
      <w:r>
        <w:separator/>
      </w:r>
    </w:p>
  </w:endnote>
  <w:endnote w:type="continuationSeparator" w:id="1">
    <w:p w:rsidR="006C5F44" w:rsidRDefault="006C5F44" w:rsidP="00603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F44" w:rsidRDefault="006C5F44" w:rsidP="00603F3C">
      <w:r>
        <w:separator/>
      </w:r>
    </w:p>
  </w:footnote>
  <w:footnote w:type="continuationSeparator" w:id="1">
    <w:p w:rsidR="006C5F44" w:rsidRDefault="006C5F44" w:rsidP="00603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F3C" w:rsidRDefault="00603F3C" w:rsidP="00603F3C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A589D"/>
    <w:multiLevelType w:val="hybridMultilevel"/>
    <w:tmpl w:val="E0104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F392A"/>
    <w:multiLevelType w:val="hybridMultilevel"/>
    <w:tmpl w:val="DFB26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36D6"/>
    <w:rsid w:val="0000337C"/>
    <w:rsid w:val="00037B66"/>
    <w:rsid w:val="000404A5"/>
    <w:rsid w:val="000976E0"/>
    <w:rsid w:val="000C16D4"/>
    <w:rsid w:val="000E6650"/>
    <w:rsid w:val="001129A7"/>
    <w:rsid w:val="001230CC"/>
    <w:rsid w:val="00186F9E"/>
    <w:rsid w:val="001C05AE"/>
    <w:rsid w:val="001C431A"/>
    <w:rsid w:val="001D676C"/>
    <w:rsid w:val="001F43D7"/>
    <w:rsid w:val="0020133A"/>
    <w:rsid w:val="002022F3"/>
    <w:rsid w:val="002165AC"/>
    <w:rsid w:val="002510EB"/>
    <w:rsid w:val="002F1335"/>
    <w:rsid w:val="0030651E"/>
    <w:rsid w:val="00330CE6"/>
    <w:rsid w:val="003506D8"/>
    <w:rsid w:val="00374B65"/>
    <w:rsid w:val="00387FE8"/>
    <w:rsid w:val="004204AA"/>
    <w:rsid w:val="00457DB1"/>
    <w:rsid w:val="0048546C"/>
    <w:rsid w:val="00492162"/>
    <w:rsid w:val="004A1737"/>
    <w:rsid w:val="004E1AFB"/>
    <w:rsid w:val="0057045E"/>
    <w:rsid w:val="005A1E99"/>
    <w:rsid w:val="005A2E06"/>
    <w:rsid w:val="005D222F"/>
    <w:rsid w:val="00603F3C"/>
    <w:rsid w:val="006517D7"/>
    <w:rsid w:val="00692DF2"/>
    <w:rsid w:val="006C2C53"/>
    <w:rsid w:val="006C53BD"/>
    <w:rsid w:val="006C5F44"/>
    <w:rsid w:val="006F0620"/>
    <w:rsid w:val="006F58D1"/>
    <w:rsid w:val="00784A69"/>
    <w:rsid w:val="007936D6"/>
    <w:rsid w:val="007A2B33"/>
    <w:rsid w:val="007B0509"/>
    <w:rsid w:val="00824D1F"/>
    <w:rsid w:val="008314D9"/>
    <w:rsid w:val="00854CF8"/>
    <w:rsid w:val="0087031C"/>
    <w:rsid w:val="00880489"/>
    <w:rsid w:val="008B1180"/>
    <w:rsid w:val="008B527B"/>
    <w:rsid w:val="00913EFC"/>
    <w:rsid w:val="00916579"/>
    <w:rsid w:val="00957951"/>
    <w:rsid w:val="009762DD"/>
    <w:rsid w:val="009956DD"/>
    <w:rsid w:val="00995F37"/>
    <w:rsid w:val="009A46F5"/>
    <w:rsid w:val="009E0A65"/>
    <w:rsid w:val="009F2BFF"/>
    <w:rsid w:val="00A04BEF"/>
    <w:rsid w:val="00A5198E"/>
    <w:rsid w:val="00A84230"/>
    <w:rsid w:val="00AC48A6"/>
    <w:rsid w:val="00B5574B"/>
    <w:rsid w:val="00B56835"/>
    <w:rsid w:val="00B66829"/>
    <w:rsid w:val="00BE1672"/>
    <w:rsid w:val="00C0754A"/>
    <w:rsid w:val="00C36EAD"/>
    <w:rsid w:val="00C70981"/>
    <w:rsid w:val="00C84166"/>
    <w:rsid w:val="00C950E7"/>
    <w:rsid w:val="00CF5166"/>
    <w:rsid w:val="00D23075"/>
    <w:rsid w:val="00D31465"/>
    <w:rsid w:val="00D3243A"/>
    <w:rsid w:val="00D53895"/>
    <w:rsid w:val="00D94E1E"/>
    <w:rsid w:val="00DC4596"/>
    <w:rsid w:val="00E12834"/>
    <w:rsid w:val="00E14B82"/>
    <w:rsid w:val="00E256D6"/>
    <w:rsid w:val="00E4394A"/>
    <w:rsid w:val="00E70554"/>
    <w:rsid w:val="00E97EB6"/>
    <w:rsid w:val="00EF52A2"/>
    <w:rsid w:val="00F1125D"/>
    <w:rsid w:val="00F3419E"/>
    <w:rsid w:val="00F543CA"/>
    <w:rsid w:val="00F746BA"/>
    <w:rsid w:val="00FA61EC"/>
    <w:rsid w:val="00FE2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93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936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36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6D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86F9E"/>
    <w:pPr>
      <w:ind w:left="720"/>
      <w:contextualSpacing/>
    </w:pPr>
  </w:style>
  <w:style w:type="table" w:styleId="a8">
    <w:name w:val="Table Grid"/>
    <w:basedOn w:val="a1"/>
    <w:uiPriority w:val="59"/>
    <w:rsid w:val="00C950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603F3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03F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03F3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03F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7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D8C8D-1BD4-46E2-AEE0-0DA462626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8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Администрация-ПК</cp:lastModifiedBy>
  <cp:revision>20</cp:revision>
  <cp:lastPrinted>2020-07-09T11:03:00Z</cp:lastPrinted>
  <dcterms:created xsi:type="dcterms:W3CDTF">2019-08-05T08:59:00Z</dcterms:created>
  <dcterms:modified xsi:type="dcterms:W3CDTF">2020-07-09T11:06:00Z</dcterms:modified>
</cp:coreProperties>
</file>