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39" w:rsidRDefault="00E62859">
      <w:pPr>
        <w:spacing w:after="0" w:line="259" w:lineRule="auto"/>
        <w:ind w:left="2049" w:right="540" w:firstLine="0"/>
        <w:jc w:val="center"/>
      </w:pPr>
      <w:r>
        <w:rPr>
          <w:sz w:val="26"/>
        </w:rPr>
        <w:t xml:space="preserve"> </w:t>
      </w:r>
    </w:p>
    <w:p w:rsidR="00366139" w:rsidRDefault="00366139">
      <w:pPr>
        <w:spacing w:after="30" w:line="259" w:lineRule="auto"/>
        <w:ind w:left="593" w:firstLine="0"/>
        <w:jc w:val="center"/>
      </w:pPr>
    </w:p>
    <w:p w:rsidR="00366139" w:rsidRDefault="00E62859">
      <w:pPr>
        <w:spacing w:after="5" w:line="271" w:lineRule="auto"/>
        <w:ind w:left="2490" w:right="1587" w:hanging="10"/>
        <w:jc w:val="left"/>
      </w:pPr>
      <w:r>
        <w:rPr>
          <w:b/>
        </w:rPr>
        <w:t xml:space="preserve">Прогноз возможных чрезвычайных ситуаций на территории </w:t>
      </w:r>
      <w:r w:rsidR="00BA3734">
        <w:rPr>
          <w:b/>
        </w:rPr>
        <w:t>Тужинского района</w:t>
      </w:r>
      <w:r>
        <w:rPr>
          <w:b/>
        </w:rPr>
        <w:t xml:space="preserve"> на период  </w:t>
      </w:r>
    </w:p>
    <w:p w:rsidR="00366139" w:rsidRDefault="00E62859">
      <w:pPr>
        <w:spacing w:after="5" w:line="271" w:lineRule="auto"/>
        <w:ind w:left="2101" w:hanging="10"/>
        <w:jc w:val="left"/>
      </w:pPr>
      <w:r>
        <w:rPr>
          <w:b/>
        </w:rPr>
        <w:t>с 13:00 28 декабря 2024 г. д</w:t>
      </w:r>
      <w:r>
        <w:rPr>
          <w:b/>
        </w:rPr>
        <w:t xml:space="preserve">о 13:00 29 декабря 2024 г. </w:t>
      </w:r>
    </w:p>
    <w:p w:rsidR="00366139" w:rsidRDefault="00E62859">
      <w:pPr>
        <w:spacing w:after="0" w:line="251" w:lineRule="auto"/>
        <w:ind w:left="0" w:right="187" w:firstLine="708"/>
      </w:pPr>
      <w:r>
        <w:rPr>
          <w:i/>
        </w:rPr>
        <w:t>(подготовлено на основе информации Кировского ЦГМС – филиала ФГБУ «Верхне-Волжское УГМС», управления ФС по надзору в сфере защиты прав потребителей и благополучия человека по Кировской области, Управления Госавтоинспекции УМВД Р</w:t>
      </w:r>
      <w:r>
        <w:rPr>
          <w:i/>
        </w:rPr>
        <w:t xml:space="preserve">оссии по Кировской области, ФГУ «Российский сельскохозяйственный центр» по Кировской области, КОГУ «Кировская областная станция по борьбе с болезнями животных», УЗНТ администрации Губернатора и Правительства Кировской области) </w:t>
      </w:r>
    </w:p>
    <w:p w:rsidR="00366139" w:rsidRDefault="00E62859">
      <w:pPr>
        <w:spacing w:after="30" w:line="259" w:lineRule="auto"/>
        <w:ind w:left="708" w:firstLine="0"/>
        <w:jc w:val="left"/>
      </w:pPr>
      <w:r>
        <w:rPr>
          <w:b/>
        </w:rPr>
        <w:t xml:space="preserve"> </w:t>
      </w:r>
    </w:p>
    <w:p w:rsidR="00366139" w:rsidRDefault="00E62859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>Оправдываемость оперативны</w:t>
      </w:r>
      <w:r>
        <w:rPr>
          <w:b/>
        </w:rPr>
        <w:t xml:space="preserve">х прогнозов за прошедший период. </w:t>
      </w:r>
    </w:p>
    <w:p w:rsidR="00366139" w:rsidRDefault="00E62859">
      <w:pPr>
        <w:ind w:left="708" w:right="178" w:firstLine="0"/>
      </w:pPr>
      <w:r>
        <w:t xml:space="preserve">Оперативный ежедневный прогноз за прошедшие сутки оправдался на 40 %. </w:t>
      </w:r>
    </w:p>
    <w:p w:rsidR="00366139" w:rsidRDefault="00E62859">
      <w:pPr>
        <w:numPr>
          <w:ilvl w:val="0"/>
          <w:numId w:val="1"/>
        </w:numPr>
        <w:spacing w:after="5" w:line="271" w:lineRule="auto"/>
        <w:ind w:hanging="360"/>
        <w:jc w:val="left"/>
      </w:pPr>
      <w:r>
        <w:rPr>
          <w:b/>
        </w:rPr>
        <w:t xml:space="preserve">Обстановка за прошедшие сутки. </w:t>
      </w:r>
    </w:p>
    <w:p w:rsidR="00366139" w:rsidRDefault="00E62859">
      <w:pPr>
        <w:ind w:left="708" w:right="178" w:firstLine="0"/>
      </w:pPr>
      <w:r>
        <w:t>За прошедшие сутки чрезвычайные ситуации не зарегистрированы.</w:t>
      </w:r>
    </w:p>
    <w:p w:rsidR="00366139" w:rsidRDefault="00E62859">
      <w:pPr>
        <w:numPr>
          <w:ilvl w:val="0"/>
          <w:numId w:val="1"/>
        </w:numPr>
        <w:spacing w:after="5" w:line="271" w:lineRule="auto"/>
        <w:ind w:hanging="360"/>
        <w:jc w:val="left"/>
      </w:pPr>
      <w:proofErr w:type="spellStart"/>
      <w:r>
        <w:rPr>
          <w:b/>
        </w:rPr>
        <w:t>М</w:t>
      </w:r>
      <w:r>
        <w:rPr>
          <w:b/>
        </w:rPr>
        <w:t>етеообстановка</w:t>
      </w:r>
      <w:proofErr w:type="spellEnd"/>
      <w:r>
        <w:rPr>
          <w:b/>
        </w:rPr>
        <w:t xml:space="preserve">. </w:t>
      </w:r>
    </w:p>
    <w:p w:rsidR="00366139" w:rsidRDefault="00E62859">
      <w:pPr>
        <w:ind w:left="-15" w:right="178"/>
      </w:pPr>
      <w:r>
        <w:t xml:space="preserve">По информации Кировского ЦГМС - филиала ФГБУ "ВЕРХНЕ-ВОЛЖСКОЕ УГМС" на территории Кировской области: </w:t>
      </w:r>
    </w:p>
    <w:p w:rsidR="00366139" w:rsidRDefault="00E62859">
      <w:pPr>
        <w:ind w:left="708" w:right="178" w:firstLine="0"/>
      </w:pPr>
      <w:r>
        <w:rPr>
          <w:b/>
        </w:rPr>
        <w:t xml:space="preserve">ОЯ: </w:t>
      </w:r>
      <w:r>
        <w:t xml:space="preserve">нет. </w:t>
      </w:r>
    </w:p>
    <w:p w:rsidR="00366139" w:rsidRDefault="00E62859">
      <w:pPr>
        <w:ind w:left="708" w:right="178" w:firstLine="0"/>
      </w:pPr>
      <w:r>
        <w:rPr>
          <w:b/>
        </w:rPr>
        <w:t xml:space="preserve">НЯ: </w:t>
      </w:r>
      <w:r>
        <w:t xml:space="preserve">нет.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28 декабря (суббота) </w:t>
      </w:r>
    </w:p>
    <w:p w:rsidR="00366139" w:rsidRDefault="00E62859">
      <w:pPr>
        <w:ind w:left="708" w:right="178" w:firstLine="0"/>
      </w:pPr>
      <w:r>
        <w:t xml:space="preserve">Облачность: облачно с прояснениями. </w:t>
      </w:r>
    </w:p>
    <w:p w:rsidR="00366139" w:rsidRDefault="00E62859">
      <w:pPr>
        <w:ind w:left="708" w:right="178" w:firstLine="0"/>
      </w:pPr>
      <w:r>
        <w:t xml:space="preserve">Осадки: преимущественно без осадков. </w:t>
      </w:r>
    </w:p>
    <w:p w:rsidR="00366139" w:rsidRDefault="00E62859">
      <w:pPr>
        <w:ind w:left="-15"/>
      </w:pPr>
      <w:r>
        <w:t xml:space="preserve">Ветер: ночью западный, северо-западный, 6-11 м/с, </w:t>
      </w:r>
      <w:proofErr w:type="spellStart"/>
      <w:r>
        <w:t>днѐм</w:t>
      </w:r>
      <w:proofErr w:type="spellEnd"/>
      <w:r>
        <w:t xml:space="preserve"> западный, </w:t>
      </w:r>
      <w:proofErr w:type="spellStart"/>
      <w:r>
        <w:t>югозападный</w:t>
      </w:r>
      <w:proofErr w:type="spellEnd"/>
      <w:r>
        <w:t xml:space="preserve">, 6-11 м/с. </w:t>
      </w:r>
    </w:p>
    <w:p w:rsidR="00366139" w:rsidRDefault="00E62859">
      <w:pPr>
        <w:ind w:left="708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0, -5 °C. </w:t>
      </w:r>
    </w:p>
    <w:p w:rsidR="00366139" w:rsidRDefault="00E62859">
      <w:pPr>
        <w:ind w:left="708" w:right="178" w:firstLine="0"/>
      </w:pPr>
      <w:r>
        <w:t xml:space="preserve">Состояние дороги: гололедица на дорогах.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>4. Гидрологическая обстановка.</w:t>
      </w:r>
      <w:r>
        <w:t xml:space="preserve"> </w:t>
      </w:r>
    </w:p>
    <w:p w:rsidR="00366139" w:rsidRDefault="00E62859">
      <w:pPr>
        <w:ind w:left="-15" w:right="178"/>
      </w:pPr>
      <w:r>
        <w:t>Г</w:t>
      </w:r>
      <w:r>
        <w:t xml:space="preserve">ТС и водозаборы работают в плановом режиме. На реках и </w:t>
      </w:r>
      <w:proofErr w:type="spellStart"/>
      <w:r>
        <w:t>водоѐмах</w:t>
      </w:r>
      <w:proofErr w:type="spellEnd"/>
      <w:r>
        <w:t xml:space="preserve"> </w:t>
      </w:r>
      <w:proofErr w:type="spellStart"/>
      <w:r>
        <w:t>идѐт</w:t>
      </w:r>
      <w:proofErr w:type="spellEnd"/>
      <w:r>
        <w:t xml:space="preserve"> процесс ледообразования. 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Радиационно-химическая и экологическая обстановка.</w:t>
      </w:r>
      <w:r>
        <w:t xml:space="preserve"> </w:t>
      </w:r>
    </w:p>
    <w:p w:rsidR="00366139" w:rsidRDefault="00E62859">
      <w:pPr>
        <w:ind w:left="-15" w:right="178"/>
      </w:pPr>
      <w:r>
        <w:t>Радиационная, химическая и бактериологическая обстановка на территории Киро</w:t>
      </w:r>
      <w:r>
        <w:t xml:space="preserve">вской области в норме. Общий уровень загрязнения воздуха - умеренный.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Природные пожары. </w:t>
      </w:r>
    </w:p>
    <w:p w:rsidR="00366139" w:rsidRDefault="00E62859">
      <w:pPr>
        <w:spacing w:after="40"/>
        <w:ind w:left="708" w:right="178" w:firstLine="0"/>
      </w:pPr>
      <w:r>
        <w:t>За прошедшие сутки лесные пож</w:t>
      </w:r>
      <w:r>
        <w:t xml:space="preserve">ары не зарегистрированы.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Космический мониторинг. </w:t>
      </w:r>
    </w:p>
    <w:p w:rsidR="00366139" w:rsidRDefault="00E62859">
      <w:pPr>
        <w:ind w:left="-15" w:right="178"/>
      </w:pPr>
      <w:r>
        <w:lastRenderedPageBreak/>
        <w:t xml:space="preserve">За прошедшие сутки по данным космического мониторинга термические точки не зарегистрированы.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Происшествия на водных объектах</w:t>
      </w:r>
      <w:r>
        <w:t xml:space="preserve">. </w:t>
      </w:r>
    </w:p>
    <w:p w:rsidR="00366139" w:rsidRDefault="00E62859">
      <w:pPr>
        <w:ind w:left="708" w:right="178" w:firstLine="0"/>
      </w:pPr>
      <w:r>
        <w:t xml:space="preserve">Не зарегистрированы.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Биолого-социальные. </w:t>
      </w:r>
    </w:p>
    <w:p w:rsidR="00366139" w:rsidRDefault="00E62859">
      <w:pPr>
        <w:ind w:left="708" w:right="178" w:firstLine="0"/>
      </w:pPr>
      <w:r>
        <w:t xml:space="preserve">За </w:t>
      </w:r>
      <w:proofErr w:type="spellStart"/>
      <w:r>
        <w:t>отчѐтный</w:t>
      </w:r>
      <w:proofErr w:type="spellEnd"/>
      <w:r>
        <w:t xml:space="preserve"> период случаи бешенства диких животных не зарегистрированы.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>Сейсмологическая обстановка.</w:t>
      </w:r>
      <w:r>
        <w:t xml:space="preserve"> </w:t>
      </w:r>
    </w:p>
    <w:p w:rsidR="00366139" w:rsidRDefault="00E62859">
      <w:pPr>
        <w:ind w:left="708" w:right="178" w:firstLine="0"/>
      </w:pPr>
      <w:r>
        <w:t xml:space="preserve">Сейсмологических событий не произошло. </w:t>
      </w:r>
    </w:p>
    <w:p w:rsidR="00366139" w:rsidRDefault="00E62859">
      <w:pPr>
        <w:numPr>
          <w:ilvl w:val="0"/>
          <w:numId w:val="2"/>
        </w:numPr>
        <w:spacing w:after="5" w:line="271" w:lineRule="auto"/>
        <w:ind w:left="1115" w:hanging="422"/>
        <w:jc w:val="left"/>
      </w:pPr>
      <w:r>
        <w:rPr>
          <w:b/>
        </w:rPr>
        <w:t xml:space="preserve">Обстановка на объектах ЖКХ. </w:t>
      </w:r>
    </w:p>
    <w:p w:rsidR="00366139" w:rsidRDefault="00E62859">
      <w:pPr>
        <w:ind w:left="708" w:right="178" w:firstLine="0"/>
      </w:pPr>
      <w:r>
        <w:t xml:space="preserve">На объектах  ЖКХ за прошедшие сутки ЧС не зарегистрировано. </w:t>
      </w:r>
    </w:p>
    <w:p w:rsidR="00366139" w:rsidRDefault="00E62859">
      <w:pPr>
        <w:spacing w:after="30" w:line="259" w:lineRule="auto"/>
        <w:ind w:left="449" w:firstLine="0"/>
        <w:jc w:val="center"/>
      </w:pPr>
      <w:r>
        <w:rPr>
          <w:b/>
        </w:rPr>
        <w:t xml:space="preserve"> </w:t>
      </w:r>
    </w:p>
    <w:p w:rsidR="00366139" w:rsidRDefault="00E62859">
      <w:pPr>
        <w:spacing w:after="5" w:line="271" w:lineRule="auto"/>
        <w:ind w:left="2149" w:hanging="10"/>
        <w:jc w:val="left"/>
      </w:pPr>
      <w:r>
        <w:rPr>
          <w:b/>
        </w:rPr>
        <w:t xml:space="preserve">2. Прогноз ЧС на территории </w:t>
      </w:r>
      <w:r w:rsidR="00BA3734">
        <w:rPr>
          <w:b/>
        </w:rPr>
        <w:t>Тужинского района</w:t>
      </w:r>
      <w:r>
        <w:rPr>
          <w:b/>
        </w:rPr>
        <w:t xml:space="preserve">. </w:t>
      </w:r>
    </w:p>
    <w:p w:rsidR="00366139" w:rsidRDefault="00E62859">
      <w:pPr>
        <w:ind w:left="-15" w:right="178"/>
      </w:pPr>
      <w:r>
        <w:t xml:space="preserve">По данным Кировского ЦГМС - филиала ФГБУ "ВЕРХНЕ-ВОЛЖСКОЕ УГМС" на территории </w:t>
      </w:r>
      <w:r w:rsidR="00BA3734">
        <w:t>Тужинского района</w:t>
      </w:r>
      <w:r>
        <w:t>:</w:t>
      </w:r>
      <w:r>
        <w:rPr>
          <w:b/>
        </w:rPr>
        <w:t xml:space="preserve"> </w:t>
      </w:r>
    </w:p>
    <w:p w:rsidR="00366139" w:rsidRDefault="00E62859">
      <w:pPr>
        <w:ind w:left="708" w:right="178" w:firstLine="0"/>
      </w:pPr>
      <w:r>
        <w:rPr>
          <w:b/>
        </w:rPr>
        <w:t xml:space="preserve">ОЯ: </w:t>
      </w:r>
      <w:r>
        <w:t xml:space="preserve">не прогнозируются. </w:t>
      </w:r>
    </w:p>
    <w:p w:rsidR="00366139" w:rsidRDefault="00E62859">
      <w:pPr>
        <w:spacing w:after="5" w:line="271" w:lineRule="auto"/>
        <w:ind w:left="703" w:right="6234" w:hanging="10"/>
        <w:jc w:val="left"/>
      </w:pPr>
      <w:r>
        <w:rPr>
          <w:b/>
        </w:rPr>
        <w:t xml:space="preserve">НЯ: </w:t>
      </w:r>
      <w:r>
        <w:t xml:space="preserve">не прогнозируются. </w:t>
      </w:r>
      <w:r>
        <w:rPr>
          <w:b/>
        </w:rPr>
        <w:t xml:space="preserve">29 декабря (воскресенье) </w:t>
      </w:r>
    </w:p>
    <w:p w:rsidR="00366139" w:rsidRDefault="00E62859">
      <w:pPr>
        <w:ind w:left="708" w:right="178" w:firstLine="0"/>
      </w:pPr>
      <w:r>
        <w:t xml:space="preserve">Облачность: облачно с прояснениями. </w:t>
      </w:r>
    </w:p>
    <w:p w:rsidR="00366139" w:rsidRDefault="00E62859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местами небольшой снег, небольшой мокрый снег. </w:t>
      </w:r>
    </w:p>
    <w:p w:rsidR="00366139" w:rsidRDefault="00E62859">
      <w:pPr>
        <w:ind w:left="708" w:right="178" w:firstLine="0"/>
      </w:pPr>
      <w:r>
        <w:t xml:space="preserve">Явления: местами туман, </w:t>
      </w:r>
      <w:proofErr w:type="spellStart"/>
      <w:r>
        <w:t>гололѐд</w:t>
      </w:r>
      <w:proofErr w:type="spellEnd"/>
      <w:r>
        <w:t xml:space="preserve">. </w:t>
      </w:r>
    </w:p>
    <w:p w:rsidR="00366139" w:rsidRDefault="00E62859">
      <w:pPr>
        <w:ind w:left="708" w:right="178" w:firstLine="0"/>
      </w:pPr>
      <w:r>
        <w:t xml:space="preserve">Ветер: ночью западный, юго-западный, 5-10 м/с, </w:t>
      </w:r>
      <w:proofErr w:type="spellStart"/>
      <w:r>
        <w:t>днѐм</w:t>
      </w:r>
      <w:proofErr w:type="spellEnd"/>
      <w:r>
        <w:t xml:space="preserve"> юго-западный, 5-10 м/с. </w:t>
      </w:r>
    </w:p>
    <w:p w:rsidR="00366139" w:rsidRDefault="00E62859">
      <w:pPr>
        <w:ind w:left="708" w:right="178" w:firstLine="0"/>
      </w:pPr>
      <w:r>
        <w:t xml:space="preserve">Температура воздуха: ночью -2, -7 °C, </w:t>
      </w:r>
      <w:proofErr w:type="spellStart"/>
      <w:r>
        <w:t>днѐм</w:t>
      </w:r>
      <w:proofErr w:type="spellEnd"/>
      <w:r>
        <w:t xml:space="preserve"> -1, -6 °C. </w:t>
      </w:r>
    </w:p>
    <w:p w:rsidR="00366139" w:rsidRDefault="00E62859">
      <w:pPr>
        <w:ind w:left="708" w:right="178" w:firstLine="0"/>
      </w:pPr>
      <w:r>
        <w:t xml:space="preserve">Состояние дороги: гололедица на дорогах. </w:t>
      </w:r>
    </w:p>
    <w:p w:rsidR="00366139" w:rsidRDefault="00E62859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(понедельник) </w:t>
      </w:r>
    </w:p>
    <w:p w:rsidR="00366139" w:rsidRDefault="00E62859">
      <w:pPr>
        <w:ind w:left="708" w:right="178" w:firstLine="0"/>
      </w:pPr>
      <w:r>
        <w:t xml:space="preserve">Облачность: ночью облачно с прояснениями, </w:t>
      </w:r>
      <w:proofErr w:type="spellStart"/>
      <w:r>
        <w:t>днѐм</w:t>
      </w:r>
      <w:proofErr w:type="spellEnd"/>
      <w:r>
        <w:t xml:space="preserve"> облачная погода. </w:t>
      </w:r>
    </w:p>
    <w:p w:rsidR="00366139" w:rsidRDefault="00E62859">
      <w:pPr>
        <w:ind w:left="-15"/>
      </w:pPr>
      <w:r>
        <w:t xml:space="preserve">Осадки: ночью местами небольшой снег, </w:t>
      </w:r>
      <w:proofErr w:type="spellStart"/>
      <w:r>
        <w:t>днѐм</w:t>
      </w:r>
      <w:proofErr w:type="spellEnd"/>
      <w:r>
        <w:t xml:space="preserve"> небольшой снег, мокрый снег, местами умеренный мокрый снег. </w:t>
      </w:r>
    </w:p>
    <w:p w:rsidR="00366139" w:rsidRDefault="00E62859">
      <w:pPr>
        <w:ind w:left="708" w:right="178" w:firstLine="0"/>
      </w:pPr>
      <w:r>
        <w:t>Ветер: ночью юго-запа</w:t>
      </w:r>
      <w:r>
        <w:t xml:space="preserve">дный, 6-11 м/с, </w:t>
      </w:r>
      <w:proofErr w:type="spellStart"/>
      <w:r>
        <w:t>днѐм</w:t>
      </w:r>
      <w:proofErr w:type="spellEnd"/>
      <w:r>
        <w:t xml:space="preserve"> южный, 9-14 м/с. </w:t>
      </w:r>
    </w:p>
    <w:p w:rsidR="00366139" w:rsidRDefault="00E62859">
      <w:pPr>
        <w:ind w:left="708" w:right="178" w:firstLine="0"/>
      </w:pPr>
      <w:r>
        <w:t xml:space="preserve">Температура воздуха: ночью -4, -9 °C, </w:t>
      </w:r>
      <w:proofErr w:type="spellStart"/>
      <w:r>
        <w:t>днѐм</w:t>
      </w:r>
      <w:proofErr w:type="spellEnd"/>
      <w:r>
        <w:t xml:space="preserve"> 0, -5 °C. </w:t>
      </w:r>
    </w:p>
    <w:p w:rsidR="00366139" w:rsidRDefault="00E62859">
      <w:pPr>
        <w:ind w:left="708" w:right="178" w:firstLine="0"/>
      </w:pPr>
      <w:r>
        <w:t xml:space="preserve">Состояние дороги: гололедица на дорогах. </w:t>
      </w:r>
    </w:p>
    <w:p w:rsidR="00366139" w:rsidRDefault="00E62859">
      <w:pPr>
        <w:numPr>
          <w:ilvl w:val="0"/>
          <w:numId w:val="3"/>
        </w:numPr>
        <w:spacing w:after="5" w:line="271" w:lineRule="auto"/>
        <w:ind w:hanging="346"/>
        <w:jc w:val="left"/>
      </w:pPr>
      <w:r>
        <w:rPr>
          <w:b/>
        </w:rPr>
        <w:t xml:space="preserve">декабря (вторник) </w:t>
      </w:r>
    </w:p>
    <w:p w:rsidR="00366139" w:rsidRDefault="00E62859">
      <w:pPr>
        <w:ind w:left="708" w:right="178" w:firstLine="0"/>
      </w:pPr>
      <w:r>
        <w:t xml:space="preserve">Облачность: облачная погода. </w:t>
      </w:r>
    </w:p>
    <w:p w:rsidR="00366139" w:rsidRDefault="00E62859">
      <w:pPr>
        <w:ind w:left="-15"/>
      </w:pPr>
      <w:r>
        <w:t xml:space="preserve">Осадки: ночью снег, мокрый снег, местами сильный снег, </w:t>
      </w:r>
      <w:proofErr w:type="spellStart"/>
      <w:r>
        <w:t>днѐм</w:t>
      </w:r>
      <w:proofErr w:type="spellEnd"/>
      <w:r>
        <w:t xml:space="preserve"> небольшой сн</w:t>
      </w:r>
      <w:r>
        <w:t xml:space="preserve">ег, небольшой мокрый снег, местами умеренный мокрый снег. </w:t>
      </w:r>
    </w:p>
    <w:p w:rsidR="00366139" w:rsidRDefault="00E62859">
      <w:pPr>
        <w:ind w:left="708" w:right="178" w:firstLine="0"/>
      </w:pPr>
      <w:r>
        <w:t xml:space="preserve">Явления: ночью и утром местами метель. </w:t>
      </w:r>
    </w:p>
    <w:p w:rsidR="00366139" w:rsidRDefault="00E62859">
      <w:pPr>
        <w:ind w:left="-15"/>
      </w:pPr>
      <w:r>
        <w:t xml:space="preserve">Ветер: ночью западный, юго-западный, 8-13 м/с, местами порывы до 18 м/с, </w:t>
      </w:r>
      <w:proofErr w:type="spellStart"/>
      <w:r>
        <w:t>днѐм</w:t>
      </w:r>
      <w:proofErr w:type="spellEnd"/>
      <w:r>
        <w:t xml:space="preserve"> южный, 9-14 м/с, местами порывы до 19 м/с. </w:t>
      </w:r>
    </w:p>
    <w:p w:rsidR="00366139" w:rsidRDefault="00E62859">
      <w:pPr>
        <w:ind w:left="708" w:right="178" w:firstLine="0"/>
      </w:pPr>
      <w:r>
        <w:lastRenderedPageBreak/>
        <w:t>Температура воздуха: ночью -1, -</w:t>
      </w:r>
      <w:r>
        <w:t xml:space="preserve">6 °C, </w:t>
      </w:r>
      <w:proofErr w:type="spellStart"/>
      <w:r>
        <w:t>днѐм</w:t>
      </w:r>
      <w:proofErr w:type="spellEnd"/>
      <w:r>
        <w:t xml:space="preserve"> -3, +2 °C. </w:t>
      </w:r>
    </w:p>
    <w:p w:rsidR="00366139" w:rsidRDefault="00E62859">
      <w:pPr>
        <w:ind w:left="708" w:right="178" w:firstLine="0"/>
      </w:pPr>
      <w:r>
        <w:t xml:space="preserve">Состояние дороги: гололедица на дорогах, снежные заносы на дорогах.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агрометеорологической обстановке. </w:t>
      </w:r>
    </w:p>
    <w:p w:rsidR="00366139" w:rsidRDefault="00E62859">
      <w:pPr>
        <w:spacing w:after="5" w:line="271" w:lineRule="auto"/>
        <w:ind w:left="703" w:right="4707" w:hanging="10"/>
        <w:jc w:val="left"/>
      </w:pPr>
      <w:r>
        <w:t xml:space="preserve">Ухудшения не прогнозируется. </w:t>
      </w:r>
      <w:r>
        <w:rPr>
          <w:b/>
        </w:rPr>
        <w:t xml:space="preserve">Прогноз гидрологической обстановки. </w:t>
      </w:r>
    </w:p>
    <w:p w:rsidR="00366139" w:rsidRDefault="00E62859">
      <w:pPr>
        <w:ind w:left="-15"/>
      </w:pPr>
      <w:r>
        <w:t>Нарушений в работе водозаборов не прогнозируется. По</w:t>
      </w:r>
      <w:r>
        <w:t xml:space="preserve">дтопления не прогнозируются.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ледовой обстановки. </w:t>
      </w:r>
    </w:p>
    <w:p w:rsidR="00366139" w:rsidRDefault="00E62859">
      <w:pPr>
        <w:ind w:left="-15"/>
      </w:pPr>
      <w:r>
        <w:t xml:space="preserve">В связи с установлением ледяного покрова повышается риск провалов людей и техники под неокрепший </w:t>
      </w:r>
      <w:proofErr w:type="spellStart"/>
      <w:r>
        <w:t>лѐд</w:t>
      </w:r>
      <w:proofErr w:type="spellEnd"/>
      <w:r>
        <w:t xml:space="preserve"> на водных объектах </w:t>
      </w:r>
      <w:r w:rsidR="00BA3734">
        <w:t>Тужинского района</w:t>
      </w:r>
      <w:r>
        <w:rPr>
          <w:b/>
        </w:rPr>
        <w:t xml:space="preserve">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Биолого-социальные происшествия. </w:t>
      </w:r>
    </w:p>
    <w:p w:rsidR="00366139" w:rsidRDefault="00E62859">
      <w:pPr>
        <w:ind w:left="-15" w:right="178"/>
      </w:pPr>
      <w:r>
        <w:t>Возможны случаи травмир</w:t>
      </w:r>
      <w:r>
        <w:t>ования людей при неосторожном обращении с пиротехникой в праздничные дни.</w:t>
      </w:r>
      <w:r>
        <w:rPr>
          <w:b/>
        </w:rPr>
        <w:t xml:space="preserve"> </w:t>
      </w:r>
    </w:p>
    <w:p w:rsidR="00366139" w:rsidRDefault="00E62859">
      <w:pPr>
        <w:ind w:left="-15" w:right="178"/>
      </w:pPr>
      <w:r>
        <w:t xml:space="preserve">Увеличивается вероятность травматизма среди населения вследствие гололедицы на дорогах и тротуарах, а </w:t>
      </w:r>
      <w:proofErr w:type="gramStart"/>
      <w:r>
        <w:t>так же</w:t>
      </w:r>
      <w:proofErr w:type="gramEnd"/>
      <w:r>
        <w:t xml:space="preserve"> в результате схода </w:t>
      </w:r>
      <w:proofErr w:type="spellStart"/>
      <w:r>
        <w:t>снеголедяных</w:t>
      </w:r>
      <w:proofErr w:type="spellEnd"/>
      <w:r>
        <w:t xml:space="preserve"> отложений с крыш и фасадов зданий. В свя</w:t>
      </w:r>
      <w:r>
        <w:t xml:space="preserve">зи с низкими температурами воздуха возможны единичные случаи обморожения среди населения. </w:t>
      </w:r>
    </w:p>
    <w:p w:rsidR="00366139" w:rsidRDefault="00E62859">
      <w:pPr>
        <w:ind w:left="-15" w:right="178"/>
      </w:pPr>
      <w:r>
        <w:t>Возможно выявление новых случаев заболевания штаммами вируса COVID19. Осн</w:t>
      </w:r>
      <w:r>
        <w:t xml:space="preserve">овным источником риска заболевания являются контакт с инфицированными, несоблюдение установленных мер и рекомендаций гражданами. 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</w:t>
      </w:r>
      <w:proofErr w:type="spellStart"/>
      <w:r>
        <w:rPr>
          <w:b/>
        </w:rPr>
        <w:t>лесопожарной</w:t>
      </w:r>
      <w:proofErr w:type="spellEnd"/>
      <w:r>
        <w:rPr>
          <w:b/>
        </w:rPr>
        <w:t xml:space="preserve"> обстановке.  </w:t>
      </w:r>
    </w:p>
    <w:p w:rsidR="00366139" w:rsidRDefault="00E62859">
      <w:pPr>
        <w:ind w:left="-15" w:right="178"/>
      </w:pPr>
      <w:r>
        <w:t xml:space="preserve">В связи с погодными условиями, на территории </w:t>
      </w:r>
      <w:r w:rsidR="00BA3734">
        <w:t>Тужинского района</w:t>
      </w:r>
      <w:r>
        <w:t xml:space="preserve"> возникновение лесных пожаров не прогнозируется. 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Прогноз по сейсмологической обстановке. </w:t>
      </w:r>
    </w:p>
    <w:p w:rsidR="00366139" w:rsidRDefault="00E62859">
      <w:pPr>
        <w:ind w:left="-15" w:right="178"/>
      </w:pPr>
      <w:r>
        <w:t xml:space="preserve">Возникновение землетрясений не прогнозируется. </w:t>
      </w:r>
    </w:p>
    <w:p w:rsidR="00366139" w:rsidRDefault="00E62859">
      <w:pPr>
        <w:ind w:left="708" w:right="178" w:firstLine="0"/>
      </w:pPr>
      <w:r>
        <w:t xml:space="preserve">Возможны единичные случаи овражной эрозии (оползней).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>Техногенные происшествия.</w:t>
      </w:r>
      <w:r>
        <w:t xml:space="preserve"> </w:t>
      </w:r>
    </w:p>
    <w:p w:rsidR="00BA3734" w:rsidRDefault="00E62859">
      <w:pPr>
        <w:ind w:left="-15" w:right="178"/>
      </w:pPr>
      <w:r>
        <w:t>В связи с неправильной эксплуатацией печного и газового оборудования, несоблюдением правил</w:t>
      </w:r>
      <w:r>
        <w:t xml:space="preserve"> пожарной безопасности и НППБ при использовании печного, газового отопления и нарушения правил и техники безопасности при обращении с пиротехническими средствами при проведении новогодних праздников повышается вероятность возникновения техногенных пожаров.</w:t>
      </w:r>
      <w:r>
        <w:t xml:space="preserve"> </w:t>
      </w:r>
    </w:p>
    <w:p w:rsidR="00366139" w:rsidRDefault="00E62859">
      <w:pPr>
        <w:ind w:left="-15" w:right="178"/>
      </w:pPr>
      <w:r>
        <w:rPr>
          <w:b/>
        </w:rPr>
        <w:t xml:space="preserve">Происшествия на водных объектах. </w:t>
      </w:r>
    </w:p>
    <w:p w:rsidR="00366139" w:rsidRDefault="00E62859">
      <w:pPr>
        <w:ind w:left="-15" w:right="178"/>
      </w:pPr>
      <w:r>
        <w:t xml:space="preserve">Возможны единичные происшествия по неосторожности и нарушению правил поведения на водных объектах.  </w:t>
      </w:r>
    </w:p>
    <w:p w:rsidR="00BA3734" w:rsidRDefault="00E62859">
      <w:pPr>
        <w:ind w:left="-15" w:right="178"/>
      </w:pPr>
      <w:r>
        <w:t xml:space="preserve">В целях предотвращения чрезвычайных ситуаций, связанных с гибелью людей на водных объектах, организовать патрулирование </w:t>
      </w:r>
      <w:r>
        <w:t xml:space="preserve">и контроль по традиционным </w:t>
      </w:r>
      <w:r>
        <w:lastRenderedPageBreak/>
        <w:t xml:space="preserve">местам  лова рыбы, довести до населения правила безопасности на водных объектах, продолжить разъяснительную работу посредством СМИ. </w:t>
      </w:r>
    </w:p>
    <w:p w:rsidR="00366139" w:rsidRDefault="00E62859">
      <w:pPr>
        <w:ind w:left="-15" w:right="178"/>
      </w:pPr>
      <w:r>
        <w:rPr>
          <w:b/>
        </w:rPr>
        <w:t xml:space="preserve">Происшествия на объектах ЖКХ. </w:t>
      </w:r>
    </w:p>
    <w:p w:rsidR="00366139" w:rsidRDefault="00E62859">
      <w:pPr>
        <w:ind w:left="-15" w:right="178"/>
      </w:pPr>
      <w:r>
        <w:t>Увеличивается вероятность травматизма среди населения вследствие г</w:t>
      </w:r>
      <w:r>
        <w:t xml:space="preserve">ололедицы на дорогах и тротуарах. </w:t>
      </w:r>
    </w:p>
    <w:p w:rsidR="00366139" w:rsidRDefault="00E62859">
      <w:pPr>
        <w:ind w:left="-15" w:right="178"/>
      </w:pPr>
      <w:r>
        <w:t xml:space="preserve">В случае экстренной подачи технической воды в систему теплоснабжения,  не исключена возможность гидравлических ударов, в связи с этим возможны прорывы трубопроводов теплоснабжения. </w:t>
      </w:r>
    </w:p>
    <w:p w:rsidR="00366139" w:rsidRDefault="00E62859">
      <w:pPr>
        <w:ind w:left="-15" w:right="178"/>
      </w:pPr>
      <w:r>
        <w:t>В связи с порывами ветра существует рис</w:t>
      </w:r>
      <w:r>
        <w:t xml:space="preserve">к обломки и падения ветвей деревьев и падения самих деревьев. </w:t>
      </w:r>
    </w:p>
    <w:p w:rsidR="00366139" w:rsidRDefault="00E62859">
      <w:pPr>
        <w:ind w:left="-15" w:right="178"/>
      </w:pPr>
      <w:r>
        <w:t xml:space="preserve">Существует риск обрушения широкоформатных конструкций, рекламных щитов, баннеров в результате недостаточной прочности их закрепления при резких порывах ветра. </w:t>
      </w:r>
    </w:p>
    <w:p w:rsidR="00366139" w:rsidRDefault="00E62859">
      <w:pPr>
        <w:ind w:left="-15" w:right="178"/>
      </w:pPr>
      <w:r>
        <w:t xml:space="preserve">Существует вероятность аварийных </w:t>
      </w:r>
      <w:r>
        <w:t xml:space="preserve">ситуаций на всей </w:t>
      </w:r>
      <w:proofErr w:type="spellStart"/>
      <w:r>
        <w:t>протяжѐнности</w:t>
      </w:r>
      <w:proofErr w:type="spellEnd"/>
      <w:r>
        <w:t xml:space="preserve"> ЛЭП и линий связи. Возможны аварийные ситуации, связанные с перехлестом, замыканием проводов, их обрывом, отключением электроподстанций, связанные с износом систем и линий связи, а также по совокупности влияния на них метеоро</w:t>
      </w:r>
      <w:r>
        <w:t xml:space="preserve">логических явлений в т.ч. вследствие налипания мокрого снега на проводах.  </w:t>
      </w:r>
    </w:p>
    <w:p w:rsidR="00366139" w:rsidRDefault="00E62859">
      <w:pPr>
        <w:ind w:left="-15" w:right="178"/>
      </w:pPr>
      <w:r>
        <w:t xml:space="preserve">В  связи с КНМЯ в осенне-зимнее время года, а именно выпадением большого количества осадков, существует риск обрушения кровель зданий и травмирование людей.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На контроле: </w:t>
      </w:r>
    </w:p>
    <w:p w:rsidR="00366139" w:rsidRDefault="00E62859">
      <w:pPr>
        <w:numPr>
          <w:ilvl w:val="0"/>
          <w:numId w:val="4"/>
        </w:numPr>
        <w:ind w:right="178"/>
      </w:pPr>
      <w:r>
        <w:t xml:space="preserve">снижения угрозы нарушения жизнедеятельности граждан, проживающих в данном многоквартирном доме (постановление администрации </w:t>
      </w:r>
      <w:proofErr w:type="spellStart"/>
      <w:r>
        <w:t>Фалѐнского</w:t>
      </w:r>
      <w:proofErr w:type="spellEnd"/>
      <w:r>
        <w:t xml:space="preserve"> муниципального округа от 21.10.2024 № 585). </w:t>
      </w:r>
    </w:p>
    <w:p w:rsidR="00366139" w:rsidRDefault="00E62859">
      <w:pPr>
        <w:ind w:left="-15" w:right="178"/>
      </w:pPr>
      <w:r>
        <w:rPr>
          <w:b/>
        </w:rPr>
        <w:t>Прогноз обстановки на ав</w:t>
      </w:r>
      <w:r>
        <w:rPr>
          <w:b/>
        </w:rPr>
        <w:t xml:space="preserve">томобильных дорогах. </w:t>
      </w:r>
    </w:p>
    <w:p w:rsidR="00366139" w:rsidRDefault="00E62859">
      <w:pPr>
        <w:ind w:left="-15" w:right="178"/>
      </w:pPr>
      <w:r>
        <w:t xml:space="preserve">Сохраняется вероятность возникновения дорожно-транспортных происшествий, способных достичь масштабов ЧС. Возможны образования заторов на </w:t>
      </w:r>
      <w:r>
        <w:tab/>
        <w:t xml:space="preserve">дорогах при </w:t>
      </w:r>
      <w:r>
        <w:tab/>
        <w:t xml:space="preserve">прохождении </w:t>
      </w:r>
      <w:r>
        <w:tab/>
        <w:t xml:space="preserve">комплекса </w:t>
      </w:r>
      <w:r>
        <w:tab/>
        <w:t xml:space="preserve">неблагоприятных </w:t>
      </w:r>
      <w:r>
        <w:tab/>
        <w:t xml:space="preserve"> </w:t>
      </w:r>
      <w:r>
        <w:tab/>
        <w:t xml:space="preserve">и опасных метеоявлений.  </w:t>
      </w:r>
    </w:p>
    <w:p w:rsidR="00366139" w:rsidRDefault="00E62859">
      <w:pPr>
        <w:ind w:left="-15" w:right="178"/>
      </w:pPr>
      <w:r>
        <w:t>На автодорогах</w:t>
      </w:r>
      <w:r>
        <w:t xml:space="preserve"> сохраняется риск возникновения дорожно-транспортных происшествий вследствие образования </w:t>
      </w:r>
      <w:proofErr w:type="spellStart"/>
      <w:r>
        <w:t>гололѐда</w:t>
      </w:r>
      <w:proofErr w:type="spellEnd"/>
      <w:r>
        <w:t xml:space="preserve">. </w:t>
      </w:r>
    </w:p>
    <w:p w:rsidR="00366139" w:rsidRDefault="00E62859">
      <w:pPr>
        <w:ind w:left="-15" w:right="178"/>
      </w:pPr>
      <w:r>
        <w:t>Причина – несоблюдение правил дорожного движения водителями (нарушение скоростного режима и дистанции), совокупность неблагоприятных метеорологических услов</w:t>
      </w:r>
      <w:r>
        <w:t xml:space="preserve">ий, а также неудовлетворительное состояние отдельных участков дорог, связанное с выпадением снега и гололедицей (мосты и эстакады). </w:t>
      </w:r>
    </w:p>
    <w:p w:rsidR="00366139" w:rsidRDefault="00E62859">
      <w:pPr>
        <w:ind w:left="708" w:right="178" w:firstLine="0"/>
      </w:pPr>
      <w:r>
        <w:t xml:space="preserve">Вследствие выхода диких животных на автотрассы существует риск ДТП.  </w:t>
      </w:r>
    </w:p>
    <w:p w:rsidR="00366139" w:rsidRDefault="00E62859">
      <w:pPr>
        <w:spacing w:after="5" w:line="271" w:lineRule="auto"/>
        <w:ind w:left="703" w:hanging="10"/>
        <w:jc w:val="left"/>
      </w:pPr>
      <w:r>
        <w:rPr>
          <w:b/>
        </w:rPr>
        <w:t xml:space="preserve">На контроле: </w:t>
      </w:r>
    </w:p>
    <w:p w:rsidR="00366139" w:rsidRDefault="00E62859">
      <w:pPr>
        <w:ind w:left="-15" w:right="178"/>
      </w:pPr>
      <w:r>
        <w:lastRenderedPageBreak/>
        <w:t>Автодорога Р-176 «Вятка» проходит с сев</w:t>
      </w:r>
      <w:r>
        <w:t>ера на юг Кировской области по территории 7 муниципальных образований (</w:t>
      </w:r>
      <w:proofErr w:type="spellStart"/>
      <w:r>
        <w:t>Мурашинского</w:t>
      </w:r>
      <w:proofErr w:type="spellEnd"/>
      <w:r>
        <w:t xml:space="preserve">, </w:t>
      </w:r>
      <w:proofErr w:type="spellStart"/>
      <w:r>
        <w:t>Юрьянского</w:t>
      </w:r>
      <w:proofErr w:type="spellEnd"/>
      <w:r>
        <w:t xml:space="preserve">, Орловского, </w:t>
      </w:r>
      <w:proofErr w:type="spellStart"/>
      <w:r>
        <w:t>Котельничского</w:t>
      </w:r>
      <w:proofErr w:type="spellEnd"/>
      <w:r>
        <w:t xml:space="preserve">, Арбажского, Тужинского, Яранского районов). </w:t>
      </w:r>
    </w:p>
    <w:p w:rsidR="00366139" w:rsidRDefault="00366139">
      <w:pPr>
        <w:spacing w:after="28" w:line="259" w:lineRule="auto"/>
        <w:ind w:left="708" w:firstLine="0"/>
        <w:jc w:val="left"/>
      </w:pPr>
    </w:p>
    <w:p w:rsidR="00366139" w:rsidRDefault="00E62859">
      <w:pPr>
        <w:spacing w:after="10" w:line="270" w:lineRule="auto"/>
        <w:ind w:left="10" w:right="187" w:hanging="10"/>
        <w:jc w:val="center"/>
      </w:pPr>
      <w:r>
        <w:rPr>
          <w:b/>
        </w:rPr>
        <w:t xml:space="preserve">3. Рекомендации. </w:t>
      </w:r>
    </w:p>
    <w:p w:rsidR="00366139" w:rsidRDefault="00E62859">
      <w:pPr>
        <w:spacing w:after="10" w:line="270" w:lineRule="auto"/>
        <w:ind w:left="10" w:right="183" w:hanging="10"/>
        <w:jc w:val="center"/>
      </w:pPr>
      <w:r>
        <w:rPr>
          <w:b/>
        </w:rPr>
        <w:t>Главам муниципальных образований</w:t>
      </w:r>
      <w:r w:rsidR="00BA3734">
        <w:rPr>
          <w:b/>
        </w:rPr>
        <w:t xml:space="preserve"> Тужинского района</w:t>
      </w:r>
      <w:r>
        <w:rPr>
          <w:b/>
        </w:rPr>
        <w:t xml:space="preserve">: </w:t>
      </w:r>
    </w:p>
    <w:p w:rsidR="00366139" w:rsidRDefault="00E62859">
      <w:pPr>
        <w:numPr>
          <w:ilvl w:val="0"/>
          <w:numId w:val="8"/>
        </w:numPr>
        <w:ind w:right="11"/>
      </w:pPr>
      <w:r>
        <w:t>организовать ежесменные осмотры и постоянное наблюдение ответственными должностными лицами обслуживающего персонала за наплавными мостами, за  состоянием якорных и других закреплений наплавных мостов, направляющих тросов, креплений к т</w:t>
      </w:r>
      <w:r>
        <w:t xml:space="preserve">росам; </w:t>
      </w:r>
    </w:p>
    <w:p w:rsidR="00366139" w:rsidRDefault="00E62859">
      <w:pPr>
        <w:numPr>
          <w:ilvl w:val="0"/>
          <w:numId w:val="8"/>
        </w:numPr>
        <w:ind w:right="11"/>
      </w:pPr>
      <w:r>
        <w:t>в период появления плавучего льда и до установления ледового покрытия организовать уточнение справочной информации по объездным путям (отрезаемых населенных пунктов), населенным пунктам, жилым домам, социально-значимым объектам, жителям, попадающих</w:t>
      </w:r>
      <w:r>
        <w:t xml:space="preserve"> в зоны возможного нарушения транспортного сообщения,  обратить внимание на необходимость адресной помощи гражданам групп риска и семьям участников СВО; </w:t>
      </w:r>
    </w:p>
    <w:p w:rsidR="00366139" w:rsidRDefault="00E62859">
      <w:pPr>
        <w:numPr>
          <w:ilvl w:val="0"/>
          <w:numId w:val="8"/>
        </w:numPr>
        <w:ind w:right="11"/>
      </w:pPr>
      <w:r>
        <w:t>в период появления плавучего льда и до установления ледового покрытия организовать мониторинг низковод</w:t>
      </w:r>
      <w:r>
        <w:t xml:space="preserve">ных и понтонных мостов;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проверить наличие и готовность пунктов временного размещения, питания, обогрева, заправки;</w:t>
      </w:r>
      <w:r>
        <w:rPr>
          <w:b/>
        </w:rPr>
        <w:t xml:space="preserve"> </w:t>
      </w:r>
    </w:p>
    <w:p w:rsidR="00366139" w:rsidRDefault="00366139">
      <w:pPr>
        <w:sectPr w:rsidR="00366139">
          <w:headerReference w:type="even" r:id="rId7"/>
          <w:headerReference w:type="default" r:id="rId8"/>
          <w:headerReference w:type="first" r:id="rId9"/>
          <w:pgSz w:w="11906" w:h="16838"/>
          <w:pgMar w:top="1137" w:right="524" w:bottom="1332" w:left="1133" w:header="720" w:footer="720" w:gutter="0"/>
          <w:cols w:space="720"/>
          <w:titlePg/>
        </w:sectPr>
      </w:pPr>
    </w:p>
    <w:p w:rsidR="00366139" w:rsidRDefault="00E62859">
      <w:pPr>
        <w:ind w:left="-15" w:firstLine="1088"/>
      </w:pPr>
      <w:r>
        <w:lastRenderedPageBreak/>
        <w:t xml:space="preserve">обеспечить </w:t>
      </w:r>
      <w:r>
        <w:tab/>
        <w:t xml:space="preserve">резервными </w:t>
      </w:r>
      <w:r>
        <w:tab/>
        <w:t xml:space="preserve">источниками </w:t>
      </w:r>
      <w:r>
        <w:tab/>
        <w:t xml:space="preserve">питания </w:t>
      </w:r>
      <w:r>
        <w:tab/>
        <w:t xml:space="preserve">социально-значимые объекты, ТЭЦ, котельные;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проверить готовность системы дублирующих, автономных источников энергоснабжения, в первую очередь, в лечебных учреждениях и критически важных для ин</w:t>
      </w:r>
      <w:r>
        <w:t xml:space="preserve">фраструктуры экономики объектах;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своевременное получение, изучение и доведение экстренных </w:t>
      </w:r>
      <w:proofErr w:type="spellStart"/>
      <w:r>
        <w:t>метеопредупреждений</w:t>
      </w:r>
      <w:proofErr w:type="spellEnd"/>
      <w:r>
        <w:t xml:space="preserve"> (ежедневных оперативных прогнозов) до экстренных оперативных служб и организаций районных звеньев Ф и ТП РСЧС, а </w:t>
      </w:r>
      <w:proofErr w:type="gramStart"/>
      <w:r>
        <w:t>так же</w:t>
      </w:r>
      <w:proofErr w:type="gramEnd"/>
      <w:r>
        <w:t xml:space="preserve"> проведение превентивных м</w:t>
      </w:r>
      <w:r>
        <w:t xml:space="preserve">ероприятий, оповещение населения (в т.ч. путем </w:t>
      </w:r>
      <w:proofErr w:type="spellStart"/>
      <w:r>
        <w:t>смсинформирования</w:t>
      </w:r>
      <w:proofErr w:type="spellEnd"/>
      <w:r>
        <w:t>), а так же до туристских групп. В отчетных документах представляемых в ОДС ГУ, отражать ФИО должностного лица, время доведения и проведенные мероприятия;</w:t>
      </w:r>
      <w:r>
        <w:rPr>
          <w:b/>
        </w:rPr>
        <w:t xml:space="preserve"> </w:t>
      </w:r>
    </w:p>
    <w:p w:rsidR="00366139" w:rsidRDefault="00E62859">
      <w:pPr>
        <w:numPr>
          <w:ilvl w:val="0"/>
          <w:numId w:val="8"/>
        </w:numPr>
        <w:ind w:right="11"/>
      </w:pPr>
      <w:r>
        <w:t>предусмотреть возможность усиления д</w:t>
      </w:r>
      <w:r>
        <w:t xml:space="preserve">ежурной смены ЕДДС муниципального образования в случае ожидаемых негативных воздействий неблагоприятных и опасных метеорологических явлений, происшествий, чрезвычайных ситуаций;  </w:t>
      </w:r>
    </w:p>
    <w:p w:rsidR="00366139" w:rsidRDefault="00E62859">
      <w:pPr>
        <w:numPr>
          <w:ilvl w:val="0"/>
          <w:numId w:val="8"/>
        </w:numPr>
        <w:ind w:right="11"/>
      </w:pPr>
      <w:r>
        <w:t>при необходимости, организовать функционирование органов управлений, сил и с</w:t>
      </w:r>
      <w:r>
        <w:t xml:space="preserve">редств, предназначенных для ликвидации угрозы возникновения ЧС в режимах функционирования «Повышенная готовность», «Чрезвычайная ситуация»;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при наличии оснований, послуживших причиной изменения режима функционирования муниципального звена ТП РСЧС по Кировской области, обеспечить проведения полного комплекса мероприятий  с целью снятия угрозы возникновения или ликвидации чрезвычайных ситуаций, </w:t>
      </w:r>
      <w:r>
        <w:t xml:space="preserve">при необходимости предусмотреть введение в действие «Плана предупреждения и ликвидации чрезвычайных ситуаций»;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привести в готовность коммунальные службы к ликвидации последствий ЧС и происшествий, вызванных неблагоприятными метеоусловиями;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проверить гото</w:t>
      </w:r>
      <w:r>
        <w:t xml:space="preserve">вность социально-значимых и организовать мониторинг температурного режима, потенциально опасных объектов, и других объектов, пунктов временного размещения, пунктов обогрева к неблагоприятным и опасным метеорологическим условиям; </w:t>
      </w:r>
    </w:p>
    <w:p w:rsidR="00366139" w:rsidRDefault="00E62859">
      <w:pPr>
        <w:numPr>
          <w:ilvl w:val="0"/>
          <w:numId w:val="8"/>
        </w:numPr>
        <w:ind w:right="11"/>
      </w:pPr>
      <w:r>
        <w:t>обеспечить готовность техн</w:t>
      </w:r>
      <w:r>
        <w:t xml:space="preserve">ики районных звеньев к реагированию на ДТП, происшествия связанные с нарушением жизнедеятельности людей </w:t>
      </w:r>
    </w:p>
    <w:p w:rsidR="00366139" w:rsidRDefault="00E62859">
      <w:pPr>
        <w:ind w:left="-15" w:right="178" w:firstLine="0"/>
      </w:pPr>
      <w:r>
        <w:t xml:space="preserve">(электроснабжение, водоснабжение, теплоснабжение); </w:t>
      </w:r>
    </w:p>
    <w:p w:rsidR="00366139" w:rsidRDefault="00E62859">
      <w:pPr>
        <w:numPr>
          <w:ilvl w:val="0"/>
          <w:numId w:val="8"/>
        </w:numPr>
        <w:ind w:right="11"/>
      </w:pPr>
      <w:r>
        <w:t>продолжить работу по организации проведение профилактических рейдов по снижению вероятности возникн</w:t>
      </w:r>
      <w:r>
        <w:t xml:space="preserve">овения техногенных пожаров и происшествий </w:t>
      </w:r>
      <w:proofErr w:type="gramStart"/>
      <w:r>
        <w:t>на водных объектов</w:t>
      </w:r>
      <w:proofErr w:type="gramEnd"/>
      <w:r>
        <w:t xml:space="preserve">; </w:t>
      </w:r>
    </w:p>
    <w:p w:rsidR="00366139" w:rsidRDefault="00E62859">
      <w:pPr>
        <w:numPr>
          <w:ilvl w:val="0"/>
          <w:numId w:val="8"/>
        </w:numPr>
        <w:ind w:right="11"/>
      </w:pPr>
      <w:r>
        <w:lastRenderedPageBreak/>
        <w:t xml:space="preserve">рекомендовать населению при эксплуатации и пользовании маломерными судами организовывать безопасное плавание, </w:t>
      </w:r>
      <w:proofErr w:type="gramStart"/>
      <w:r>
        <w:t>согласно ограничительных навигационных знаков</w:t>
      </w:r>
      <w:proofErr w:type="gramEnd"/>
      <w:r>
        <w:t xml:space="preserve">; </w:t>
      </w:r>
    </w:p>
    <w:p w:rsidR="00366139" w:rsidRDefault="00E62859">
      <w:pPr>
        <w:numPr>
          <w:ilvl w:val="0"/>
          <w:numId w:val="8"/>
        </w:numPr>
        <w:ind w:right="11"/>
      </w:pPr>
      <w:r>
        <w:t>при получении информации об обнаруж</w:t>
      </w:r>
      <w:r>
        <w:t xml:space="preserve">ении беспилотных летательных аппаратов, представляющих угрозу, обеспечить своевременное </w:t>
      </w:r>
      <w:proofErr w:type="spellStart"/>
      <w:r>
        <w:t>еѐ</w:t>
      </w:r>
      <w:proofErr w:type="spellEnd"/>
      <w:r>
        <w:t xml:space="preserve"> доведение до критически важных, потенциально опасных объектов, дежурных служб муниципального звена РСЧС;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рекомендовать автолюбителям соблюдать скоростной режим в местах наиболее частого пересечения дорог дикими животными, обозначенными дорожными знаками «Дикие животные». В темное время суток лучше включать противотуманные фары с рассеивающимся светом; </w:t>
      </w:r>
    </w:p>
    <w:p w:rsidR="00366139" w:rsidRDefault="00E62859">
      <w:pPr>
        <w:numPr>
          <w:ilvl w:val="0"/>
          <w:numId w:val="8"/>
        </w:numPr>
        <w:ind w:right="11"/>
      </w:pPr>
      <w:r>
        <w:t>в связ</w:t>
      </w:r>
      <w:r>
        <w:t xml:space="preserve">и с прогнозируемыми отрицательными температурами организовать взаимодействие с дорожными службами по готовности к реагированию  с учетом складывающейся </w:t>
      </w:r>
      <w:proofErr w:type="spellStart"/>
      <w:r>
        <w:t>метеобстановки</w:t>
      </w:r>
      <w:proofErr w:type="spellEnd"/>
      <w:r>
        <w:t xml:space="preserve">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проверку готовности оперативных групп к действиям по недопущению и ликвидации возможных</w:t>
      </w:r>
      <w:r>
        <w:t xml:space="preserve"> чрезвычайных ситуаций, связанных с метеорологическими явлениями, уточнение группировки сил и средств задействованных для ликвидации возможных ЧС и происшествий. </w:t>
      </w:r>
    </w:p>
    <w:p w:rsidR="00FB3358" w:rsidRDefault="00BA3734" w:rsidP="00FB3358">
      <w:pPr>
        <w:spacing w:after="5" w:line="271" w:lineRule="auto"/>
        <w:ind w:left="703" w:hanging="10"/>
        <w:jc w:val="center"/>
      </w:pPr>
      <w:r>
        <w:rPr>
          <w:b/>
        </w:rPr>
        <w:t>Тужинскому МУП Коммунальщик</w:t>
      </w:r>
      <w:r w:rsidR="00E62859">
        <w:rPr>
          <w:b/>
        </w:rPr>
        <w:t>:</w:t>
      </w:r>
    </w:p>
    <w:p w:rsidR="00366139" w:rsidRDefault="00FB3358" w:rsidP="00FB3358">
      <w:pPr>
        <w:ind w:left="0" w:firstLine="0"/>
      </w:pPr>
      <w:r>
        <w:t xml:space="preserve">-           </w:t>
      </w:r>
      <w:r w:rsidR="00E62859">
        <w:t xml:space="preserve">обратить особое внимание на аварийные деревья, деревья с сильными наклонами ствола и с неестественно развитой кроной. Своевременно проводить </w:t>
      </w:r>
      <w:proofErr w:type="spellStart"/>
      <w:r w:rsidR="00E62859">
        <w:t>кронирование</w:t>
      </w:r>
      <w:proofErr w:type="spellEnd"/>
      <w:r w:rsidR="00E62859">
        <w:t xml:space="preserve"> деревьев, а в случаях повреждения ствола гнилью – деревья удалять.  </w:t>
      </w:r>
    </w:p>
    <w:p w:rsidR="00366139" w:rsidRDefault="00E62859">
      <w:pPr>
        <w:numPr>
          <w:ilvl w:val="0"/>
          <w:numId w:val="8"/>
        </w:numPr>
        <w:ind w:right="11"/>
      </w:pPr>
      <w:r>
        <w:t>организовать информирование насел</w:t>
      </w:r>
      <w:r>
        <w:t xml:space="preserve">ения муниципальных образований о возможности возникновения аварийных ситуаций на объектах ЖКК, обо всех отключениях водоснабжения и местах размещения автотранспорта, направленного на обеспечение водой населения, а также времени его работы;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вести контроль за пополнением запасов материально-технических средств для ликвидации последствий ЧС на объектах ТЭК и ЖКХ в необходимом </w:t>
      </w:r>
      <w:proofErr w:type="spellStart"/>
      <w:r>
        <w:t>объѐме</w:t>
      </w:r>
      <w:proofErr w:type="spellEnd"/>
      <w:r>
        <w:t xml:space="preserve">, а также средств их доставки и личного состава, привлекаемого на организацию и проведение работ; </w:t>
      </w:r>
    </w:p>
    <w:p w:rsidR="00366139" w:rsidRDefault="00E62859">
      <w:pPr>
        <w:numPr>
          <w:ilvl w:val="0"/>
          <w:numId w:val="8"/>
        </w:numPr>
        <w:ind w:right="11"/>
      </w:pPr>
      <w:r>
        <w:t>организовать об</w:t>
      </w:r>
      <w:r>
        <w:t xml:space="preserve">следование аварийно-опасных участков различных сетей;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усилить контроль за состоянием газопроводов в жилых домах и промышленных объектах;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организовать контроль за состоянием водонапорных башен, раздаточных уличных колонок, пожарных гидрантов; </w:t>
      </w:r>
    </w:p>
    <w:p w:rsidR="00366139" w:rsidRDefault="00E62859">
      <w:pPr>
        <w:numPr>
          <w:ilvl w:val="0"/>
          <w:numId w:val="8"/>
        </w:numPr>
        <w:ind w:right="11"/>
      </w:pPr>
      <w:r>
        <w:lastRenderedPageBreak/>
        <w:t>предусмотре</w:t>
      </w:r>
      <w:r>
        <w:t xml:space="preserve">ть выделение сил и средств для обеспечения водоснабжения в случае аварийного отключения водоснабжения или происшествий и ЧС на источниках водоснабжения с доведением информации о местах раздачи воды населению;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проверить готовность резервных источников пита</w:t>
      </w:r>
      <w:r>
        <w:t xml:space="preserve">ния обеспечить их вывоз и прибытие на места отключения электроснабжения в СЗО и ПОО, в качестве дублирующих резервных источников питания к дополнительно имеющимся резервным источникам питания; </w:t>
      </w:r>
    </w:p>
    <w:p w:rsidR="00366139" w:rsidRDefault="00E62859">
      <w:pPr>
        <w:numPr>
          <w:ilvl w:val="0"/>
          <w:numId w:val="8"/>
        </w:numPr>
        <w:ind w:right="11"/>
      </w:pPr>
      <w:r>
        <w:t>проверить готовность сил и средств, привлекаемых для ликвидаци</w:t>
      </w:r>
      <w:r>
        <w:t xml:space="preserve">и последствий аварий и ЧС;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предусмотреть увеличение количества ремонтных бригад в случае аварий на линиях электроснабжения, теплоснабжения вследствие метеорологических условий и техногенных аварий;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обеспечить наличие необходимого запаса </w:t>
      </w:r>
      <w:proofErr w:type="spellStart"/>
      <w:r>
        <w:t>песко</w:t>
      </w:r>
      <w:proofErr w:type="spellEnd"/>
      <w:r>
        <w:t>-соляной сме</w:t>
      </w:r>
      <w:r>
        <w:t xml:space="preserve">си; - организовать подсыпку дорог и тротуаров смесями.  </w:t>
      </w:r>
    </w:p>
    <w:p w:rsidR="00366139" w:rsidRDefault="00E62859">
      <w:pPr>
        <w:numPr>
          <w:ilvl w:val="0"/>
          <w:numId w:val="8"/>
        </w:numPr>
        <w:ind w:right="11"/>
      </w:pPr>
      <w:r>
        <w:t xml:space="preserve">организовать уборку </w:t>
      </w:r>
      <w:proofErr w:type="spellStart"/>
      <w:r>
        <w:t>снеголедяных</w:t>
      </w:r>
      <w:proofErr w:type="spellEnd"/>
      <w:r>
        <w:t xml:space="preserve"> отложений с крыш и фасадов зданий. </w:t>
      </w:r>
    </w:p>
    <w:p w:rsidR="00FB3358" w:rsidRDefault="00FB3358" w:rsidP="00FB3358">
      <w:pPr>
        <w:ind w:left="0" w:right="11" w:firstLine="676"/>
      </w:pPr>
    </w:p>
    <w:p w:rsidR="00FB3358" w:rsidRDefault="00FB3358" w:rsidP="00FB3358">
      <w:pPr>
        <w:ind w:left="0" w:right="11" w:firstLine="676"/>
      </w:pPr>
    </w:p>
    <w:p w:rsidR="00FB3358" w:rsidRDefault="00FB3358" w:rsidP="00FB3358">
      <w:pPr>
        <w:ind w:left="0" w:right="11" w:firstLine="676"/>
      </w:pPr>
    </w:p>
    <w:p w:rsidR="00FB3358" w:rsidRDefault="00FB3358" w:rsidP="00FB3358">
      <w:pPr>
        <w:ind w:left="0" w:right="11" w:firstLine="676"/>
      </w:pPr>
      <w:r w:rsidRPr="00FB335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3654425</wp:posOffset>
            </wp:positionH>
            <wp:positionV relativeFrom="paragraph">
              <wp:posOffset>39370</wp:posOffset>
            </wp:positionV>
            <wp:extent cx="1304925" cy="752475"/>
            <wp:effectExtent l="0" t="0" r="9525" b="9525"/>
            <wp:wrapNone/>
            <wp:docPr id="1" name="Рисунок 1" descr="F:\ФОТО\Подписи\Лобов В.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\Подписи\Лобов В.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3358" w:rsidRDefault="00FB3358" w:rsidP="00FB3358">
      <w:pPr>
        <w:ind w:left="0" w:right="11" w:firstLine="676"/>
      </w:pPr>
      <w:r>
        <w:t>Диспетчер ЕДДС Тужинского района</w:t>
      </w:r>
      <w:bookmarkStart w:id="0" w:name="_GoBack"/>
      <w:bookmarkEnd w:id="0"/>
      <w:r>
        <w:t xml:space="preserve">                                            В.А. Лобов</w:t>
      </w:r>
    </w:p>
    <w:sectPr w:rsidR="00FB3358">
      <w:headerReference w:type="even" r:id="rId11"/>
      <w:headerReference w:type="default" r:id="rId12"/>
      <w:headerReference w:type="first" r:id="rId13"/>
      <w:pgSz w:w="11906" w:h="16838"/>
      <w:pgMar w:top="1320" w:right="523" w:bottom="1353" w:left="950" w:header="7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859" w:rsidRDefault="00E62859">
      <w:pPr>
        <w:spacing w:after="0" w:line="240" w:lineRule="auto"/>
      </w:pPr>
      <w:r>
        <w:separator/>
      </w:r>
    </w:p>
  </w:endnote>
  <w:endnote w:type="continuationSeparator" w:id="0">
    <w:p w:rsidR="00E62859" w:rsidRDefault="00E628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859" w:rsidRDefault="00E62859">
      <w:pPr>
        <w:spacing w:after="0" w:line="240" w:lineRule="auto"/>
      </w:pPr>
      <w:r>
        <w:separator/>
      </w:r>
    </w:p>
  </w:footnote>
  <w:footnote w:type="continuationSeparator" w:id="0">
    <w:p w:rsidR="00E62859" w:rsidRDefault="00E628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E6285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66139" w:rsidRDefault="00E6285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E62859">
    <w:pPr>
      <w:spacing w:after="0" w:line="259" w:lineRule="auto"/>
      <w:ind w:left="0" w:right="187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366139" w:rsidRDefault="00E62859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366139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E6285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66139" w:rsidRDefault="00E62859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366139" w:rsidRDefault="00E62859">
    <w:pPr>
      <w:spacing w:after="0" w:line="259" w:lineRule="auto"/>
      <w:ind w:left="888" w:firstLine="0"/>
      <w:jc w:val="left"/>
    </w:pPr>
    <w:r>
      <w:t xml:space="preserve">-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E6285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66139" w:rsidRDefault="00E62859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366139" w:rsidRDefault="00E62859">
    <w:pPr>
      <w:spacing w:after="0" w:line="259" w:lineRule="auto"/>
      <w:ind w:left="888" w:firstLine="0"/>
      <w:jc w:val="left"/>
    </w:pPr>
    <w:r>
      <w:t xml:space="preserve">-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6139" w:rsidRDefault="00E62859">
    <w:pPr>
      <w:spacing w:after="0" w:line="259" w:lineRule="auto"/>
      <w:ind w:left="0" w:right="5" w:firstLine="0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9</w:t>
    </w:r>
    <w:r>
      <w:rPr>
        <w:sz w:val="24"/>
      </w:rPr>
      <w:fldChar w:fldCharType="end"/>
    </w:r>
    <w:r>
      <w:rPr>
        <w:sz w:val="24"/>
      </w:rPr>
      <w:t xml:space="preserve"> </w:t>
    </w:r>
  </w:p>
  <w:p w:rsidR="00366139" w:rsidRDefault="00E62859">
    <w:pPr>
      <w:spacing w:after="14" w:line="259" w:lineRule="auto"/>
      <w:ind w:left="182" w:firstLine="0"/>
      <w:jc w:val="left"/>
    </w:pPr>
    <w:r>
      <w:rPr>
        <w:sz w:val="24"/>
      </w:rPr>
      <w:t xml:space="preserve"> </w:t>
    </w:r>
  </w:p>
  <w:p w:rsidR="00366139" w:rsidRDefault="00E62859">
    <w:pPr>
      <w:spacing w:after="0" w:line="259" w:lineRule="auto"/>
      <w:ind w:left="888" w:firstLine="0"/>
      <w:jc w:val="left"/>
    </w:pPr>
    <w:r>
      <w:t xml:space="preserve">-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81208"/>
    <w:multiLevelType w:val="hybridMultilevel"/>
    <w:tmpl w:val="F0CC7080"/>
    <w:lvl w:ilvl="0" w:tplc="628624E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C1805B6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DEF4C0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14FD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723CCC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4914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0EAF4E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26166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C61DA6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F65877"/>
    <w:multiLevelType w:val="hybridMultilevel"/>
    <w:tmpl w:val="1CA8C43A"/>
    <w:lvl w:ilvl="0" w:tplc="910E59EA">
      <w:start w:val="5"/>
      <w:numFmt w:val="decimal"/>
      <w:lvlText w:val="%1."/>
      <w:lvlJc w:val="left"/>
      <w:pPr>
        <w:ind w:left="11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02750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5C870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A6C72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90E2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AA8BCC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3CBBC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C6B47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5C95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9B16C0"/>
    <w:multiLevelType w:val="hybridMultilevel"/>
    <w:tmpl w:val="D85A7702"/>
    <w:lvl w:ilvl="0" w:tplc="1B12EBE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98B58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FC90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AC928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E808F7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6454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461C9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96574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BC4C0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8E103A3"/>
    <w:multiLevelType w:val="hybridMultilevel"/>
    <w:tmpl w:val="50BCA5AE"/>
    <w:lvl w:ilvl="0" w:tplc="7E9824A2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BB8BC4E">
      <w:start w:val="1"/>
      <w:numFmt w:val="lowerLetter"/>
      <w:lvlText w:val="%2"/>
      <w:lvlJc w:val="left"/>
      <w:pPr>
        <w:ind w:left="1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AD6A8">
      <w:start w:val="1"/>
      <w:numFmt w:val="lowerRoman"/>
      <w:lvlText w:val="%3"/>
      <w:lvlJc w:val="left"/>
      <w:pPr>
        <w:ind w:left="2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F0650A">
      <w:start w:val="1"/>
      <w:numFmt w:val="decimal"/>
      <w:lvlText w:val="%4"/>
      <w:lvlJc w:val="left"/>
      <w:pPr>
        <w:ind w:left="3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B000CCA">
      <w:start w:val="1"/>
      <w:numFmt w:val="lowerLetter"/>
      <w:lvlText w:val="%5"/>
      <w:lvlJc w:val="left"/>
      <w:pPr>
        <w:ind w:left="39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9EBA32">
      <w:start w:val="1"/>
      <w:numFmt w:val="lowerRoman"/>
      <w:lvlText w:val="%6"/>
      <w:lvlJc w:val="left"/>
      <w:pPr>
        <w:ind w:left="4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C2474C">
      <w:start w:val="1"/>
      <w:numFmt w:val="decimal"/>
      <w:lvlText w:val="%7"/>
      <w:lvlJc w:val="left"/>
      <w:pPr>
        <w:ind w:left="5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4125CA8">
      <w:start w:val="1"/>
      <w:numFmt w:val="lowerLetter"/>
      <w:lvlText w:val="%8"/>
      <w:lvlJc w:val="left"/>
      <w:pPr>
        <w:ind w:left="6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2D6167E">
      <w:start w:val="1"/>
      <w:numFmt w:val="lowerRoman"/>
      <w:lvlText w:val="%9"/>
      <w:lvlJc w:val="left"/>
      <w:pPr>
        <w:ind w:left="6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D43499"/>
    <w:multiLevelType w:val="hybridMultilevel"/>
    <w:tmpl w:val="3A842DE8"/>
    <w:lvl w:ilvl="0" w:tplc="8D0A34C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8246F40">
      <w:start w:val="1"/>
      <w:numFmt w:val="bullet"/>
      <w:lvlText w:val="o"/>
      <w:lvlJc w:val="left"/>
      <w:pPr>
        <w:ind w:left="1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309510">
      <w:start w:val="1"/>
      <w:numFmt w:val="bullet"/>
      <w:lvlText w:val="▪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306EDE4">
      <w:start w:val="1"/>
      <w:numFmt w:val="bullet"/>
      <w:lvlText w:val="•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9E84030">
      <w:start w:val="1"/>
      <w:numFmt w:val="bullet"/>
      <w:lvlText w:val="o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00BCFA">
      <w:start w:val="1"/>
      <w:numFmt w:val="bullet"/>
      <w:lvlText w:val="▪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D12E626">
      <w:start w:val="1"/>
      <w:numFmt w:val="bullet"/>
      <w:lvlText w:val="•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7C8038">
      <w:start w:val="1"/>
      <w:numFmt w:val="bullet"/>
      <w:lvlText w:val="o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80862A6">
      <w:start w:val="1"/>
      <w:numFmt w:val="bullet"/>
      <w:lvlText w:val="▪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B183955"/>
    <w:multiLevelType w:val="hybridMultilevel"/>
    <w:tmpl w:val="81D424B8"/>
    <w:lvl w:ilvl="0" w:tplc="0A84A61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5C6970">
      <w:start w:val="1"/>
      <w:numFmt w:val="bullet"/>
      <w:lvlText w:val="o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7C6792">
      <w:start w:val="1"/>
      <w:numFmt w:val="bullet"/>
      <w:lvlText w:val="▪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54AF8FC">
      <w:start w:val="1"/>
      <w:numFmt w:val="bullet"/>
      <w:lvlText w:val="•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E685AA">
      <w:start w:val="1"/>
      <w:numFmt w:val="bullet"/>
      <w:lvlText w:val="o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8CECFC">
      <w:start w:val="1"/>
      <w:numFmt w:val="bullet"/>
      <w:lvlText w:val="▪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4BC7708">
      <w:start w:val="1"/>
      <w:numFmt w:val="bullet"/>
      <w:lvlText w:val="•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2E7B82">
      <w:start w:val="1"/>
      <w:numFmt w:val="bullet"/>
      <w:lvlText w:val="o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60622C">
      <w:start w:val="1"/>
      <w:numFmt w:val="bullet"/>
      <w:lvlText w:val="▪"/>
      <w:lvlJc w:val="left"/>
      <w:pPr>
        <w:ind w:left="6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EF73EF2"/>
    <w:multiLevelType w:val="hybridMultilevel"/>
    <w:tmpl w:val="140C5DA8"/>
    <w:lvl w:ilvl="0" w:tplc="6B4EF27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5089A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E22C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6C360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2A6E42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7B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A2936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7ECD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84FD2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D27E42"/>
    <w:multiLevelType w:val="hybridMultilevel"/>
    <w:tmpl w:val="D6143D70"/>
    <w:lvl w:ilvl="0" w:tplc="774C1AC0">
      <w:start w:val="30"/>
      <w:numFmt w:val="decimal"/>
      <w:lvlText w:val="%1"/>
      <w:lvlJc w:val="left"/>
      <w:pPr>
        <w:ind w:left="10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647FC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CEE3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089F7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BA56F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76FEA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20516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EA26D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B2D8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139"/>
    <w:rsid w:val="00366139"/>
    <w:rsid w:val="00BA3734"/>
    <w:rsid w:val="00E62859"/>
    <w:rsid w:val="00FB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561D"/>
  <w15:docId w15:val="{FCDBB71B-AEE8-4BA1-9236-F3FD974E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5" w:line="268" w:lineRule="auto"/>
      <w:ind w:left="-34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A3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A3734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cp:lastModifiedBy>User</cp:lastModifiedBy>
  <cp:revision>2</cp:revision>
  <dcterms:created xsi:type="dcterms:W3CDTF">2024-12-28T10:29:00Z</dcterms:created>
  <dcterms:modified xsi:type="dcterms:W3CDTF">2024-12-28T10:29:00Z</dcterms:modified>
</cp:coreProperties>
</file>