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23" w:rsidRDefault="00762F2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b"/>
        <w:tblW w:w="10455" w:type="dxa"/>
        <w:tblInd w:w="-9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5"/>
        <w:gridCol w:w="8790"/>
      </w:tblGrid>
      <w:tr w:rsidR="001237FA" w:rsidTr="001237FA">
        <w:tc>
          <w:tcPr>
            <w:tcW w:w="10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7FA" w:rsidRPr="00E73FD9" w:rsidRDefault="001237FA" w:rsidP="001237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73FD9">
              <w:rPr>
                <w:rFonts w:ascii="Times New Roman" w:hAnsi="Times New Roman" w:cs="Times New Roman"/>
              </w:rPr>
              <w:t xml:space="preserve">План </w:t>
            </w:r>
          </w:p>
          <w:p w:rsidR="001237FA" w:rsidRPr="00E73FD9" w:rsidRDefault="001237FA" w:rsidP="001237FA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</w:rPr>
            </w:pPr>
            <w:r w:rsidRPr="00E73FD9">
              <w:rPr>
                <w:rFonts w:ascii="Times New Roman" w:hAnsi="Times New Roman" w:cs="Times New Roman"/>
              </w:rPr>
              <w:t xml:space="preserve">проведения дистанционных, обучающих мероприятий по вопросу маркировки средствами идентификации отдельных видов товаров </w:t>
            </w:r>
            <w:r>
              <w:rPr>
                <w:rFonts w:ascii="Times New Roman" w:hAnsi="Times New Roman" w:cs="Times New Roman"/>
              </w:rPr>
              <w:t>на январь</w:t>
            </w:r>
            <w:r w:rsidRPr="00E73FD9">
              <w:rPr>
                <w:rFonts w:ascii="Times New Roman" w:hAnsi="Times New Roman" w:cs="Times New Roman"/>
              </w:rPr>
              <w:t xml:space="preserve"> 202</w:t>
            </w:r>
            <w:r>
              <w:rPr>
                <w:rFonts w:ascii="Times New Roman" w:hAnsi="Times New Roman" w:cs="Times New Roman"/>
              </w:rPr>
              <w:t>5</w:t>
            </w:r>
            <w:r w:rsidRPr="00E73FD9">
              <w:rPr>
                <w:rFonts w:ascii="Times New Roman" w:hAnsi="Times New Roman" w:cs="Times New Roman"/>
              </w:rPr>
              <w:t xml:space="preserve"> год</w:t>
            </w:r>
          </w:p>
          <w:p w:rsidR="001237FA" w:rsidRDefault="001237FA">
            <w:pPr>
              <w:tabs>
                <w:tab w:val="left" w:pos="2810"/>
              </w:tabs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62F23" w:rsidTr="001237FA">
        <w:tc>
          <w:tcPr>
            <w:tcW w:w="1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10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Подготовка к маркировке бакалейной продукции   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Буч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Павел Емельянов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762F23" w:rsidRDefault="00CC2E1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5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/?ELEMENT_ID=447951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14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Особенности маркировки мясной и плодоовощной консервированной продукции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Екатерина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Братанова</w:t>
            </w:r>
            <w:proofErr w:type="spellEnd"/>
          </w:p>
          <w:p w:rsidR="00762F23" w:rsidRDefault="001237F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Консервированная продукция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CC2E1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6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/?ELEMENT_ID=447946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15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Среда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Подготовка к маркировке растительных масел и масложировой продукции в прочих видах упаковки (II этап)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Татьяна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Самохвалова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Константин Воротников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762F23" w:rsidRDefault="00CC2E1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7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/?ELEMENT_ID=447753</w:t>
              </w:r>
            </w:hyperlink>
          </w:p>
          <w:p w:rsidR="00762F23" w:rsidRDefault="00762F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Работа с маркированным товаром для предприятий сегмента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Horeca</w:t>
            </w:r>
            <w:proofErr w:type="spellEnd"/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Елена Зернова</w:t>
            </w:r>
          </w:p>
          <w:p w:rsidR="00762F23" w:rsidRDefault="001237FA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Менеджер по внедрению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CC2E1B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8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/?ELEMENT_ID=447980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762F23" w:rsidRDefault="001237FA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762F23" w:rsidRDefault="00762F23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762F23" w:rsidRDefault="00CC2E1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9">
              <w:r w:rsidR="001237FA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3C78D8"/>
                  <w:sz w:val="22"/>
                  <w:szCs w:val="22"/>
                </w:rPr>
                <w:t>/?ELEMENT_ID=447737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21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вебинар с компанией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Электроник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300" w:line="288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Алексей Родин</w:t>
            </w:r>
          </w:p>
          <w:p w:rsidR="00762F23" w:rsidRDefault="001237FA">
            <w:pPr>
              <w:spacing w:after="240"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Сергей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Ватажицын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Директор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Вайландт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Электроник</w:t>
            </w:r>
          </w:p>
          <w:p w:rsidR="00762F23" w:rsidRDefault="00CC2E1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0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/?ELEMENT_ID=447883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растительных масел при импорте и экспорте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300" w:line="288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Евгений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Саяхов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направления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Управление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 xml:space="preserve">Татьяна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Самохвалова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Руководитель проектов управления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безакцизной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пищевой продукции</w:t>
            </w:r>
          </w:p>
          <w:p w:rsidR="00762F23" w:rsidRDefault="00CC2E1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1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/?ELEMENT_ID=447749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Аналитические отчеты на данных маркировки для ТГ «БАД»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Константин Рыбаков</w:t>
            </w:r>
          </w:p>
          <w:p w:rsidR="00762F23" w:rsidRDefault="001237FA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Директор департамента аналитики и аналитических сервисов, ЦРПТ</w:t>
            </w:r>
          </w:p>
          <w:p w:rsidR="00762F23" w:rsidRDefault="00762F23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762F23" w:rsidRDefault="00CC2E1B">
            <w:pPr>
              <w:spacing w:line="313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2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/?ELEMENT_ID=446123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21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Особенности взаимодействия ГИС МТ и ФГИС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ВетИС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при маркировке консервированной продукции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Александра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Комкова</w:t>
            </w:r>
            <w:proofErr w:type="spellEnd"/>
          </w:p>
          <w:p w:rsidR="00762F23" w:rsidRDefault="001237F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</w:t>
            </w:r>
          </w:p>
          <w:p w:rsidR="00762F23" w:rsidRDefault="00762F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CC2E1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3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/?ELEMENT_ID=447942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762F23" w:rsidRDefault="001237F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762F23" w:rsidRDefault="00762F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CC2E1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4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/?ELEMENT_ID=447741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23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Маркировка товаров легкой промышленности (остатки)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Ольга Никифорова</w:t>
            </w:r>
          </w:p>
          <w:p w:rsidR="00762F23" w:rsidRDefault="001237FA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товарной группы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Легпром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 xml:space="preserve"> и Обувь»</w:t>
            </w:r>
          </w:p>
          <w:p w:rsidR="00762F23" w:rsidRDefault="00762F23">
            <w:pPr>
              <w:spacing w:line="313" w:lineRule="auto"/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</w:pPr>
          </w:p>
          <w:p w:rsidR="00762F23" w:rsidRDefault="00CC2E1B">
            <w:pPr>
              <w:spacing w:line="313" w:lineRule="auto"/>
              <w:rPr>
                <w:rFonts w:ascii="Times New Roman" w:eastAsia="Times New Roman" w:hAnsi="Times New Roman" w:cs="Times New Roman"/>
                <w:b/>
                <w:color w:val="898987"/>
                <w:sz w:val="22"/>
                <w:szCs w:val="22"/>
              </w:rPr>
            </w:pPr>
            <w:hyperlink r:id="rId15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/?ELEMENT_ID=447993</w:t>
              </w:r>
            </w:hyperlink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>24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Пятница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Вебинар по кормам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маркет-плейсами</w:t>
            </w:r>
            <w:proofErr w:type="spellEnd"/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Наталия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Челышева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 ТГ «Корма для животных»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Ярослав Ершов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Эксперт по электронному документообороту</w:t>
            </w:r>
          </w:p>
          <w:p w:rsidR="00762F23" w:rsidRDefault="00CC2E1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6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/?ELEMENT_ID=447757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28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Вторник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Работа с маркировкой для Импортеров, ТГ Игры и игрушки для детей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Иван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Газин</w:t>
            </w:r>
            <w:proofErr w:type="spellEnd"/>
          </w:p>
          <w:p w:rsidR="00762F23" w:rsidRDefault="001237F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hyperlink r:id="rId17"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/?ELEMENT_ID=447887</w:t>
              </w:r>
            </w:hyperlink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Партнерский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вебинар по маркировке и ведению учёта антисептиков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300" w:line="288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Олег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Почепский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Бизнес-аналитик по мобильной автоматизации,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  <w:t>Олег Старовойтов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Инженер-программист,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Клеверенс</w:t>
            </w:r>
            <w:proofErr w:type="spellEnd"/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»</w:t>
            </w:r>
          </w:p>
          <w:p w:rsidR="00762F23" w:rsidRDefault="00CC2E1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8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/?ELEMENT_ID=446786</w:t>
              </w:r>
            </w:hyperlink>
          </w:p>
          <w:p w:rsidR="00762F23" w:rsidRDefault="00762F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</w:tr>
      <w:tr w:rsidR="00762F23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30 января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Четверг</w:t>
            </w: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12:00</w:t>
            </w:r>
          </w:p>
        </w:tc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F23" w:rsidRDefault="001237FA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Разрешительный режим. Ответы на вопросы</w:t>
            </w:r>
          </w:p>
          <w:p w:rsidR="00762F23" w:rsidRDefault="00762F23">
            <w:pPr>
              <w:spacing w:line="315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1237FA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Спикеры:</w:t>
            </w:r>
          </w:p>
          <w:p w:rsidR="00762F23" w:rsidRDefault="001237FA">
            <w:pPr>
              <w:spacing w:after="60" w:line="288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Игорь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Визгин</w:t>
            </w:r>
            <w:proofErr w:type="spellEnd"/>
          </w:p>
          <w:p w:rsidR="00762F23" w:rsidRDefault="001237FA">
            <w:pPr>
              <w:spacing w:line="313" w:lineRule="auto"/>
              <w:rPr>
                <w:rFonts w:ascii="Arial" w:eastAsia="Arial" w:hAnsi="Arial" w:cs="Arial"/>
                <w:b/>
                <w:color w:val="898987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898987"/>
                <w:sz w:val="22"/>
                <w:szCs w:val="22"/>
              </w:rPr>
              <w:t>Руководитель проектов</w:t>
            </w:r>
          </w:p>
          <w:p w:rsidR="00762F23" w:rsidRDefault="00762F23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:rsidR="00762F23" w:rsidRDefault="00CC2E1B">
            <w:pP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hyperlink r:id="rId19"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https://xn--80ajghhoc2aj1c8b.xn--p1ai/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lectures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</w:t>
              </w:r>
              <w:proofErr w:type="spellStart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vebinary</w:t>
              </w:r>
              <w:proofErr w:type="spellEnd"/>
              <w:r w:rsidR="001237FA">
                <w:rPr>
                  <w:rFonts w:ascii="Times New Roman" w:eastAsia="Times New Roman" w:hAnsi="Times New Roman" w:cs="Times New Roman"/>
                  <w:b/>
                  <w:color w:val="1155CC"/>
                  <w:sz w:val="22"/>
                  <w:szCs w:val="22"/>
                  <w:u w:val="single"/>
                </w:rPr>
                <w:t>/?ELEMENT_ID=447745</w:t>
              </w:r>
            </w:hyperlink>
          </w:p>
        </w:tc>
      </w:tr>
    </w:tbl>
    <w:p w:rsidR="00762F23" w:rsidRDefault="00762F23">
      <w:pPr>
        <w:rPr>
          <w:rFonts w:ascii="Times New Roman" w:eastAsia="Times New Roman" w:hAnsi="Times New Roman" w:cs="Times New Roman"/>
        </w:rPr>
      </w:pPr>
    </w:p>
    <w:p w:rsidR="001237FA" w:rsidRDefault="001237FA">
      <w:pPr>
        <w:rPr>
          <w:rFonts w:ascii="Times New Roman" w:eastAsia="Times New Roman" w:hAnsi="Times New Roman" w:cs="Times New Roman"/>
        </w:rPr>
      </w:pPr>
    </w:p>
    <w:p w:rsidR="001237FA" w:rsidRDefault="001237FA" w:rsidP="001237FA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</w:t>
      </w:r>
    </w:p>
    <w:sectPr w:rsidR="001237FA" w:rsidSect="00762F2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2F23"/>
    <w:rsid w:val="000D0473"/>
    <w:rsid w:val="001237FA"/>
    <w:rsid w:val="006C1191"/>
    <w:rsid w:val="00762F23"/>
    <w:rsid w:val="00CC2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70"/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76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76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6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62F2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76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62F23"/>
  </w:style>
  <w:style w:type="table" w:customStyle="1" w:styleId="TableNormal">
    <w:name w:val="Table Normal"/>
    <w:rsid w:val="0076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62F23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762F2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  <w:style w:type="paragraph" w:styleId="a9">
    <w:name w:val="Subtitle"/>
    <w:basedOn w:val="normal"/>
    <w:next w:val="normal"/>
    <w:rsid w:val="0076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rsid w:val="00762F23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0"/>
    <w:rsid w:val="00762F23"/>
    <w:rPr>
      <w:sz w:val="24"/>
      <w:szCs w:val="24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7980" TargetMode="External"/><Relationship Id="rId13" Type="http://schemas.openxmlformats.org/officeDocument/2006/relationships/hyperlink" Target="https://xn--80ajghhoc2aj1c8b.xn--p1ai/lectures/vebinary/?ELEMENT_ID=447942" TargetMode="External"/><Relationship Id="rId18" Type="http://schemas.openxmlformats.org/officeDocument/2006/relationships/hyperlink" Target="https://xn--80ajghhoc2aj1c8b.xn--p1ai/lectures/vebinary/?ELEMENT_ID=44678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xn--80ajghhoc2aj1c8b.xn--p1ai/lectures/vebinary/?ELEMENT_ID=447753" TargetMode="External"/><Relationship Id="rId12" Type="http://schemas.openxmlformats.org/officeDocument/2006/relationships/hyperlink" Target="https://xn--80ajghhoc2aj1c8b.xn--p1ai/lectures/vebinary/?ELEMENT_ID=446123" TargetMode="External"/><Relationship Id="rId17" Type="http://schemas.openxmlformats.org/officeDocument/2006/relationships/hyperlink" Target="https://xn--80ajghhoc2aj1c8b.xn--p1ai/lectures/vebinary/?ELEMENT_ID=447887" TargetMode="Externa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4775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xn--80ajghhoc2aj1c8b.xn--p1ai/lectures/vebinary/?ELEMENT_ID=447946" TargetMode="External"/><Relationship Id="rId11" Type="http://schemas.openxmlformats.org/officeDocument/2006/relationships/hyperlink" Target="https://xn--80ajghhoc2aj1c8b.xn--p1ai/lectures/vebinary/?ELEMENT_ID=447749" TargetMode="External"/><Relationship Id="rId5" Type="http://schemas.openxmlformats.org/officeDocument/2006/relationships/hyperlink" Target="https://xn--80ajghhoc2aj1c8b.xn--p1ai/lectures/vebinary/?ELEMENT_ID=447951" TargetMode="External"/><Relationship Id="rId15" Type="http://schemas.openxmlformats.org/officeDocument/2006/relationships/hyperlink" Target="https://xn--80ajghhoc2aj1c8b.xn--p1ai/lectures/vebinary/?ELEMENT_ID=447993" TargetMode="External"/><Relationship Id="rId10" Type="http://schemas.openxmlformats.org/officeDocument/2006/relationships/hyperlink" Target="https://xn--80ajghhoc2aj1c8b.xn--p1ai/lectures/vebinary/?ELEMENT_ID=447883" TargetMode="External"/><Relationship Id="rId19" Type="http://schemas.openxmlformats.org/officeDocument/2006/relationships/hyperlink" Target="https://xn--80ajghhoc2aj1c8b.xn--p1ai/lectures/vebinary/?ELEMENT_ID=4477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47737" TargetMode="External"/><Relationship Id="rId14" Type="http://schemas.openxmlformats.org/officeDocument/2006/relationships/hyperlink" Target="https://xn--80ajghhoc2aj1c8b.xn--p1ai/lectures/vebinary/?ELEMENT_ID=4477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4529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Курдюкова Оксана</dc:creator>
  <cp:lastModifiedBy>economica</cp:lastModifiedBy>
  <cp:revision>2</cp:revision>
  <dcterms:created xsi:type="dcterms:W3CDTF">2025-01-20T13:30:00Z</dcterms:created>
  <dcterms:modified xsi:type="dcterms:W3CDTF">2025-01-20T13:30:00Z</dcterms:modified>
</cp:coreProperties>
</file>