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BA" w:rsidRDefault="001F06DC">
      <w:r>
        <w:rPr>
          <w:noProof/>
          <w:lang w:eastAsia="ru-RU"/>
        </w:rPr>
        <w:drawing>
          <wp:inline distT="0" distB="0" distL="0" distR="0">
            <wp:extent cx="5934075" cy="3333750"/>
            <wp:effectExtent l="0" t="0" r="9525" b="0"/>
            <wp:docPr id="1" name="Рисунок 1" descr="C:\Users\PEKA\Desktop\TR-4XbdtX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KA\Desktop\TR-4XbdtXg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6DC" w:rsidRDefault="001F06DC">
      <w:r w:rsidRPr="001F06DC">
        <w:t>Памятка для населения. Африканская чума свиней (АЧС)</w:t>
      </w:r>
      <w:bookmarkStart w:id="0" w:name="_GoBack"/>
      <w:bookmarkEnd w:id="0"/>
    </w:p>
    <w:p w:rsidR="001F06DC" w:rsidRDefault="001F06DC"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Африканская чума свиней (АЧС) острозаразная болезнь, вызывающая гибель всех зараженных животных. Болеют домашние и дикие свиньи всех возрастов.</w:t>
      </w:r>
      <w:r>
        <w:br/>
      </w:r>
      <w:r>
        <w:br/>
        <w:t>Признаками АЧС являются – повышение температуры тела до 41,5 – 420С, отсутствие аппетита, повышенная жажда, угнетение, понос (иногда кровавый). У свиней наблюдается кровотечение из носа, на коже живота, ушей, внутренней поверхности бедра возникают багровые пятна, не бледнеющие при надавливании.</w:t>
      </w:r>
      <w:r>
        <w:br/>
      </w:r>
      <w:r>
        <w:br/>
        <w:t>Для людей АЧС опасности не представляет. Самая большая опасность этого заболевания состоит в гибели всего поголовья свиней при возникновении АЧС и огромных экономических потерях. Вакцина от этой болезни не разработана.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соответствии с требованиями ветеринарного законодательства владельцы свиней обязаны:</w:t>
      </w:r>
      <w:r>
        <w:br/>
      </w:r>
      <w:r>
        <w:br/>
        <w:t xml:space="preserve">– обеспечить </w:t>
      </w:r>
      <w:proofErr w:type="spellStart"/>
      <w:r>
        <w:t>безвыгульное</w:t>
      </w:r>
      <w:proofErr w:type="spellEnd"/>
      <w:r>
        <w:t xml:space="preserve"> содержание свиней;</w:t>
      </w:r>
      <w:r>
        <w:br/>
        <w:t>– обеспечить огораживание территории свинарника по всему периметру изгородью препятствующей бесконтрольному проходу людей и животных;</w:t>
      </w:r>
      <w:r>
        <w:br/>
        <w:t>– не допускать контакта свиней с другими животными;</w:t>
      </w:r>
      <w:r>
        <w:br/>
        <w:t>– не скармливать свиньям корма животного происхождения без термической обработки;</w:t>
      </w:r>
      <w:r>
        <w:br/>
        <w:t>– не приобретать живых свиней в местах несанкционированной торговли без ветеринарных сопроводительных документов, подтверждающих благополучие места вывоза свиней и наличие вакцинации против классической чумы;</w:t>
      </w:r>
      <w:r>
        <w:br/>
        <w:t>– регистрировать животных в органах местного самоуправления сельских поселений и городских округов;</w:t>
      </w:r>
      <w:r>
        <w:br/>
        <w:t>– обращаться в учреждения ветеринарной службы о проведении необходимых прививок, обработок, диагностических исследований, клинического осмотра животных перед их убоем;</w:t>
      </w:r>
      <w:r>
        <w:br/>
        <w:t>– убой свиней проводить только на специализированных бойнях, не допускать подворного убоя животных;</w:t>
      </w:r>
      <w:r>
        <w:br/>
        <w:t xml:space="preserve">– обрабатывать свиней и помещения для их содержания от кровососущих насекомых (клещей, </w:t>
      </w:r>
      <w:r>
        <w:lastRenderedPageBreak/>
        <w:t>вшей, блох), постоянно вести борьбу с грызунами;</w:t>
      </w:r>
      <w:r>
        <w:br/>
        <w:t>-провести обязательную вакцинацию свиней против классической чумы.</w:t>
      </w:r>
      <w:r>
        <w:br/>
      </w:r>
      <w:r>
        <w:br/>
        <w:t>Российским Законодательством предусмотрено привлечение к административной или уголовной ответственности владельцев животных за нарушение ими указанных правил, повлекшее за собой возникновение АЧС.</w:t>
      </w:r>
      <w:r>
        <w:br/>
      </w:r>
      <w:r>
        <w:br/>
        <w:t>Обо всех случаях заболевания свиней немедленно сообщайте в ветеринарное учреждение.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Владельцам ЛПХ, где содержатся свиньи 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🐷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не рекомендуется посещать в теплое время года леса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лесные массивы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🌳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как места возможного пребывания дикого кабана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🐗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с целью исключения возможности заноса вируса АЧС на одежде и иных предметах обихода в личное подсобное хозяйство.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При возникновении подозрения на АЧС до прибытия ветеринарного специалиста необходимо:</w:t>
      </w:r>
      <w:r>
        <w:br/>
      </w:r>
      <w:r>
        <w:br/>
        <w:t>– изолировать больных и подозрительных по заболеванию свиней в том же помещении, в котором они находились;</w:t>
      </w:r>
      <w:r>
        <w:br/>
        <w:t>– прекратить убой и реализацию животных всех видов (включая птицу) и продуктов их убоя (мяса, сала, шкур, пера, пуха и т.п.);</w:t>
      </w:r>
      <w:r>
        <w:br/>
        <w:t>– прекратить вывоз с территории хозяйства (фермы) продуктов и сырья животного происхождения, кормов и других грузов.</w:t>
      </w:r>
    </w:p>
    <w:sectPr w:rsidR="001F0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98"/>
    <w:rsid w:val="001239BA"/>
    <w:rsid w:val="001F06DC"/>
    <w:rsid w:val="00D4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85A20-92B1-4892-B988-ED77BE06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</dc:creator>
  <cp:keywords/>
  <dc:description/>
  <cp:lastModifiedBy>PEKA</cp:lastModifiedBy>
  <cp:revision>2</cp:revision>
  <dcterms:created xsi:type="dcterms:W3CDTF">2024-06-11T13:59:00Z</dcterms:created>
  <dcterms:modified xsi:type="dcterms:W3CDTF">2024-06-11T14:00:00Z</dcterms:modified>
</cp:coreProperties>
</file>