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5C5" w:rsidRDefault="006017B4" w:rsidP="006017B4">
      <w:pPr>
        <w:rPr>
          <w:rFonts w:ascii="Times New Roman" w:hAnsi="Times New Roman" w:cs="Times New Roman"/>
          <w:sz w:val="24"/>
        </w:rPr>
      </w:pPr>
      <w:r w:rsidRPr="006017B4">
        <w:rPr>
          <w:rFonts w:ascii="Times New Roman" w:hAnsi="Times New Roman" w:cs="Times New Roman"/>
          <w:b/>
          <w:sz w:val="24"/>
        </w:rPr>
        <w:br/>
      </w:r>
      <w:r w:rsidRPr="006017B4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66.5pt">
            <v:imagedata r:id="rId4" o:title="1ea0iFBNY4UmLaZky_57i3jKG3hrLLrmy3vqPvfdM7MOaP5joDfLJMjGvYrIlIGBfImZeRfQVW5lViC4P5BA4kf7"/>
          </v:shape>
        </w:pict>
      </w:r>
    </w:p>
    <w:p w:rsidR="006017B4" w:rsidRDefault="006017B4" w:rsidP="006017B4">
      <w:pPr>
        <w:rPr>
          <w:rFonts w:ascii="Times New Roman" w:hAnsi="Times New Roman" w:cs="Times New Roman"/>
          <w:sz w:val="24"/>
        </w:rPr>
      </w:pPr>
    </w:p>
    <w:p w:rsidR="006017B4" w:rsidRDefault="006017B4" w:rsidP="006017B4">
      <w:pPr>
        <w:rPr>
          <w:rFonts w:ascii="Times New Roman" w:hAnsi="Times New Roman" w:cs="Times New Roman"/>
          <w:sz w:val="24"/>
        </w:rPr>
      </w:pPr>
    </w:p>
    <w:p w:rsidR="006017B4" w:rsidRDefault="006017B4" w:rsidP="006017B4">
      <w:pPr>
        <w:rPr>
          <w:rFonts w:ascii="Times New Roman" w:hAnsi="Times New Roman" w:cs="Times New Roman"/>
          <w:sz w:val="24"/>
        </w:rPr>
      </w:pPr>
    </w:p>
    <w:p w:rsidR="006017B4" w:rsidRDefault="006017B4" w:rsidP="006017B4">
      <w:pPr>
        <w:rPr>
          <w:rFonts w:ascii="Times New Roman" w:hAnsi="Times New Roman" w:cs="Times New Roman"/>
          <w:sz w:val="24"/>
        </w:rPr>
      </w:pPr>
    </w:p>
    <w:p w:rsidR="006017B4" w:rsidRDefault="006017B4" w:rsidP="006017B4">
      <w:pPr>
        <w:rPr>
          <w:rFonts w:ascii="Times New Roman" w:hAnsi="Times New Roman" w:cs="Times New Roman"/>
          <w:sz w:val="24"/>
        </w:rPr>
      </w:pPr>
    </w:p>
    <w:p w:rsidR="006017B4" w:rsidRDefault="006017B4" w:rsidP="006017B4">
      <w:pPr>
        <w:rPr>
          <w:rFonts w:ascii="Times New Roman" w:hAnsi="Times New Roman" w:cs="Times New Roman"/>
          <w:sz w:val="24"/>
        </w:rPr>
      </w:pPr>
    </w:p>
    <w:p w:rsidR="006017B4" w:rsidRDefault="006017B4" w:rsidP="006017B4">
      <w:pPr>
        <w:rPr>
          <w:rFonts w:ascii="Times New Roman" w:hAnsi="Times New Roman" w:cs="Times New Roman"/>
          <w:sz w:val="24"/>
        </w:rPr>
      </w:pPr>
    </w:p>
    <w:p w:rsidR="006017B4" w:rsidRDefault="006017B4" w:rsidP="006017B4">
      <w:pPr>
        <w:rPr>
          <w:rFonts w:ascii="Times New Roman" w:hAnsi="Times New Roman" w:cs="Times New Roman"/>
          <w:sz w:val="24"/>
        </w:rPr>
      </w:pPr>
    </w:p>
    <w:p w:rsidR="006017B4" w:rsidRDefault="006017B4" w:rsidP="006017B4">
      <w:pPr>
        <w:rPr>
          <w:rFonts w:ascii="Times New Roman" w:hAnsi="Times New Roman" w:cs="Times New Roman"/>
          <w:sz w:val="24"/>
        </w:rPr>
      </w:pPr>
    </w:p>
    <w:p w:rsidR="006017B4" w:rsidRDefault="006017B4" w:rsidP="006017B4">
      <w:pPr>
        <w:rPr>
          <w:rFonts w:ascii="Times New Roman" w:hAnsi="Times New Roman" w:cs="Times New Roman"/>
          <w:sz w:val="24"/>
        </w:rPr>
      </w:pPr>
    </w:p>
    <w:p w:rsidR="006017B4" w:rsidRPr="006017B4" w:rsidRDefault="006017B4" w:rsidP="006017B4">
      <w:pPr>
        <w:rPr>
          <w:rFonts w:ascii="Times New Roman" w:hAnsi="Times New Roman" w:cs="Times New Roman"/>
          <w:sz w:val="40"/>
        </w:rPr>
      </w:pPr>
      <w:r w:rsidRPr="006017B4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lastRenderedPageBreak/>
        <w:t>Памятка для населения по профилактике бешенства!</w:t>
      </w:r>
      <w:r w:rsidRPr="006017B4">
        <w:rPr>
          <w:rFonts w:ascii="Times New Roman" w:hAnsi="Times New Roman" w:cs="Times New Roman"/>
          <w:color w:val="000000"/>
          <w:sz w:val="32"/>
          <w:szCs w:val="20"/>
        </w:rPr>
        <w:br/>
      </w:r>
      <w:r w:rsidRPr="006017B4">
        <w:rPr>
          <w:rFonts w:ascii="Times New Roman" w:hAnsi="Times New Roman" w:cs="Times New Roman"/>
          <w:color w:val="000000"/>
          <w:sz w:val="32"/>
          <w:szCs w:val="20"/>
        </w:rPr>
        <w:br/>
      </w:r>
      <w:r w:rsidRPr="006017B4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Бешенство - острая инфекционная болезнь теплокровных животных (далее -восприимчивые животные), характеризующаяся поражением центральной нервной системы, агрессивным поведением, слюнотечением и параличами.</w:t>
      </w:r>
      <w:r w:rsidRPr="006017B4">
        <w:rPr>
          <w:rFonts w:ascii="Times New Roman" w:hAnsi="Times New Roman" w:cs="Times New Roman"/>
          <w:color w:val="000000"/>
          <w:sz w:val="32"/>
          <w:szCs w:val="20"/>
        </w:rPr>
        <w:br/>
      </w:r>
      <w:r w:rsidRPr="006017B4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Бешенством болеют практически все виды наземных млекопитающих, в первую очередь - плотоядные животные (семейства собачьи, кошачьи, куньи, енотовые и др.). Могут также болеть птицы дикие и домашние, грызуны, летучие мыши. Ежегодно в нашей стране регистрируются сотни случаев болезни среди диких (лисы, енотовидные собаки, волки и др.) и домашних (собаки, кошки, крупный рогатый скот, лошади) животных. Источником бешенства является дикое животное, которое заразилось в природной среде, а также домашнее животное, которое подверглось нападению со стороны другого больного животного (дикого или домашнего). От заболевших животных происходит заражение человека.</w:t>
      </w:r>
      <w:r w:rsidRPr="006017B4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br/>
      </w:r>
      <w:r w:rsidRPr="006017B4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br/>
        <w:t>В развитии болезни различаются: продромальная стадия, стадия возбуждения и стадия параличей.</w:t>
      </w:r>
      <w:r w:rsidRPr="006017B4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br/>
        <w:t>1) Продромальная стадия характеризуется повышением чувствительности восприимчивых животных к шуму, свету, прикосновениям, изменением и снижением аппетита, нарушением зрения, повышением температуры тела. Восприимчивые животные перестают пить, прячутся. Продромальная стадия длится от 12 часов до 3 суток.</w:t>
      </w:r>
      <w:r w:rsidRPr="006017B4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br/>
        <w:t xml:space="preserve">2) Стадия возбуждения характеризуется приступами агрессии, расстройствами чувствительности, </w:t>
      </w:r>
      <w:proofErr w:type="spellStart"/>
      <w:r w:rsidRPr="006017B4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оглумоподобным</w:t>
      </w:r>
      <w:proofErr w:type="spellEnd"/>
      <w:r w:rsidRPr="006017B4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 xml:space="preserve"> состоянием. Наблюдаются судороги, парезы жевательных мышц и мышц глотки, слюнотечение, сужение зрачков, затрудненное дыхание, учащенные позывы к мочеиспусканию, слабость. Стадия возбуждения длится от 3 до 4 суток.</w:t>
      </w:r>
      <w:r w:rsidRPr="006017B4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br/>
        <w:t xml:space="preserve">3) Стадия параличей характеризуется снижением или исчезновением болевой чувствительности, понижением температуры тела, слюнотечением, параличами глотки, языка, </w:t>
      </w:r>
      <w:r w:rsidRPr="006017B4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lastRenderedPageBreak/>
        <w:t>мышц челюсти и конечностей. Стадия параличей длится до 4 суток.</w:t>
      </w:r>
      <w:r w:rsidRPr="006017B4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br/>
      </w:r>
      <w:r w:rsidRPr="006017B4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br/>
        <w:t>Исход болезни летальный.</w:t>
      </w:r>
      <w:r w:rsidRPr="006017B4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br/>
        <w:t xml:space="preserve">Возбудителем бешенства является вирус рода </w:t>
      </w:r>
      <w:proofErr w:type="spellStart"/>
      <w:r w:rsidRPr="006017B4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Lyssavirus</w:t>
      </w:r>
      <w:proofErr w:type="spellEnd"/>
      <w:r w:rsidRPr="006017B4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 xml:space="preserve"> семейства </w:t>
      </w:r>
      <w:proofErr w:type="spellStart"/>
      <w:r w:rsidRPr="006017B4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Rhabdoviridae</w:t>
      </w:r>
      <w:proofErr w:type="spellEnd"/>
      <w:r w:rsidRPr="006017B4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 xml:space="preserve"> порядка </w:t>
      </w:r>
      <w:proofErr w:type="spellStart"/>
      <w:r w:rsidRPr="006017B4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Mononegavirales</w:t>
      </w:r>
      <w:proofErr w:type="spellEnd"/>
      <w:r w:rsidRPr="006017B4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 xml:space="preserve"> (далее - возбудитель).</w:t>
      </w:r>
      <w:r w:rsidRPr="006017B4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br/>
        <w:t>Возбудитель устойчив к температурам ниже 0°С, разрушается при температуре 60°С через 10 минут, при температуре 100°С - мгновенно. Инкубационный период болезни составляет от 14 до 60 календарных дней.</w:t>
      </w:r>
      <w:r w:rsidRPr="006017B4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br/>
        <w:t>Источником возбудителя являются больные и находящиеся в инкубационном периоде болезни восприимчивые животные. Резервуаром возбудителя являются восприимчивые животные семейств псовых, кошачьих, куньих.</w:t>
      </w:r>
      <w:r w:rsidRPr="006017B4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br/>
        <w:t>Передача возбудителя осуществляется контактным путем (при покусе больным восприимчивым животным или при попадании его слюны на поврежденную кожу или слизистую оболочку). Факторами передачи возбудителя являются слюна больных</w:t>
      </w:r>
      <w:r w:rsidRPr="006017B4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br/>
        <w:t>восприимчивых животных, трупы материально-технические средства возбудителем.</w:t>
      </w:r>
      <w:r w:rsidRPr="006017B4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br/>
      </w:r>
      <w:r w:rsidRPr="006017B4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br/>
        <w:t>павших от бешенства восприимчивых животных, и объекты внешней среды, контаминированные</w:t>
      </w:r>
      <w:r w:rsidRPr="006017B4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br/>
        <w:t>В соответствии с 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 утвержденные приказом Минсельхоза России от 25 ноября 2020 г. N 705", в целях предотвращения возникновения и распространения бешенства физические и юридические лица, индивидуальные предприниматели, являющиеся собственниками (владельцами) восприимчивых животных (далее - владельцы восприимчивых животных), обязаны:</w:t>
      </w:r>
      <w:r w:rsidRPr="006017B4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br/>
      </w:r>
      <w:r w:rsidRPr="006017B4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br/>
        <w:t>- предоставлять по требованиям специалистов органов и организаций, входящих в систему</w:t>
      </w:r>
      <w:r w:rsidRPr="006017B4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br/>
      </w:r>
      <w:r w:rsidRPr="006017B4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lastRenderedPageBreak/>
        <w:t xml:space="preserve">Государственной ветеринарной службы Российской Федерации (далее - специалисты </w:t>
      </w:r>
      <w:proofErr w:type="spellStart"/>
      <w:r w:rsidRPr="006017B4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госветслужбы</w:t>
      </w:r>
      <w:proofErr w:type="spellEnd"/>
      <w:r w:rsidRPr="006017B4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), восприимчивых животных для осмотра;</w:t>
      </w:r>
      <w:r w:rsidRPr="006017B4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br/>
        <w:t xml:space="preserve">- извещать в течение 24 часов специалистов </w:t>
      </w:r>
      <w:proofErr w:type="spellStart"/>
      <w:r w:rsidRPr="006017B4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госветслужбы</w:t>
      </w:r>
      <w:proofErr w:type="spellEnd"/>
      <w:r w:rsidRPr="006017B4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 xml:space="preserve"> о случаях заболевания или гибели восприимчивых животных, а также об изменениях в их поведении, указывающих на возможное заболевание;</w:t>
      </w:r>
      <w:r w:rsidRPr="006017B4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br/>
        <w:t>- обеспечить изоляцию подозреваемых в заболевании восприимчивых животных, а также всех восприимчивых животных, находившихся в контакте с подозреваемыми в заболевании бешенством восприимчивыми животными, обеспечить изоляцию трупов восприимчивых животных;</w:t>
      </w:r>
      <w:r w:rsidRPr="006017B4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br/>
        <w:t xml:space="preserve">- выполнять требования специалистов </w:t>
      </w:r>
      <w:proofErr w:type="spellStart"/>
      <w:r w:rsidRPr="006017B4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госветслужбы</w:t>
      </w:r>
      <w:proofErr w:type="spellEnd"/>
      <w:r w:rsidRPr="006017B4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 xml:space="preserve"> о проведении в личном подсобном хозяйстве, крестьянском (фермерском) хозяйстве, в хозяйстве индивидуального предпринимателя, в организациях, в которых содержатся восприимчивые животные (далее - хозяйства), противоэпизоотических и других мероприятий, предусмотренных настоящими Правилами.</w:t>
      </w:r>
      <w:r w:rsidRPr="006017B4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br/>
        <w:t xml:space="preserve">Восприимчивые животные, за исключением диких восприимчивых животных, покусавшие людей и (или) животных, в течение 12 часов после покусов подлежат доставке их владельцем в организацию, подведомственную органу исполнительной власти субъекта Российской Федерации, осуществляющему переданные полномочия в области ветеринарии, для клинического осмотра специалистом </w:t>
      </w:r>
      <w:proofErr w:type="spellStart"/>
      <w:r w:rsidRPr="006017B4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госветслужбы</w:t>
      </w:r>
      <w:proofErr w:type="spellEnd"/>
      <w:r w:rsidRPr="006017B4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 xml:space="preserve"> и изолированного содержания под наблюдением специалистов </w:t>
      </w:r>
      <w:proofErr w:type="spellStart"/>
      <w:r w:rsidRPr="006017B4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госветслужбы</w:t>
      </w:r>
      <w:proofErr w:type="spellEnd"/>
      <w:r w:rsidRPr="006017B4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 xml:space="preserve"> (далее - изолированное содержание) в течение 10 календарных дней.</w:t>
      </w:r>
      <w:r w:rsidRPr="006017B4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br/>
        <w:t>Избегайте контактов с дикими животными. Любое дикое или хищное животное потенциально опасно, даже, если выглядит спокойным, здоровым, миролюбивым и ласковым! Если Вы встретите в лесу лисицу, барсука - не берите их на руки, не гладьте, не кормите и не приносите домой! Разъясните детям, что недопустимо контактировать с незнакомыми животными.</w:t>
      </w:r>
      <w:r w:rsidRPr="006017B4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br/>
      </w:r>
      <w:r w:rsidRPr="006017B4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br/>
        <w:t>Важно помнить! Основная мера предупреждения бешенства — это Вакцинация!</w:t>
      </w:r>
      <w:r w:rsidRPr="006017B4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br/>
      </w:r>
      <w:r w:rsidRPr="006017B4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lastRenderedPageBreak/>
        <w:br/>
        <w:t>Ежегодно проводите вакцинацию домашних питомцев против бешенства, что сохранит ваших питомцев живыми и здоровыми, позволит сохранить здоровье и жизнь окружаю</w:t>
      </w:r>
      <w:bookmarkStart w:id="0" w:name="_GoBack"/>
      <w:bookmarkEnd w:id="0"/>
      <w:r w:rsidRPr="006017B4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щих людей.</w:t>
      </w:r>
    </w:p>
    <w:sectPr w:rsidR="006017B4" w:rsidRPr="00601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7B4"/>
    <w:rsid w:val="006017B4"/>
    <w:rsid w:val="00B2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1C019"/>
  <w15:chartTrackingRefBased/>
  <w15:docId w15:val="{DF184FD7-E4AE-40F1-A9CB-D1F6231F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816</Words>
  <Characters>4653</Characters>
  <Application>Microsoft Office Word</Application>
  <DocSecurity>0</DocSecurity>
  <Lines>38</Lines>
  <Paragraphs>10</Paragraphs>
  <ScaleCrop>false</ScaleCrop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2024-08-05T07:27:00Z</dcterms:created>
  <dcterms:modified xsi:type="dcterms:W3CDTF">2024-08-05T07:31:00Z</dcterms:modified>
</cp:coreProperties>
</file>