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5EC" w:rsidRDefault="000575EC" w:rsidP="000575EC">
      <w:pPr>
        <w:jc w:val="center"/>
        <w:rPr>
          <w:noProof/>
        </w:rPr>
      </w:pPr>
      <w:r w:rsidRPr="00A64DE9">
        <w:rPr>
          <w:noProof/>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0575EC" w:rsidRDefault="000575EC" w:rsidP="000575EC">
      <w:pPr>
        <w:jc w:val="center"/>
        <w:rPr>
          <w:noProof/>
        </w:rPr>
      </w:pPr>
    </w:p>
    <w:tbl>
      <w:tblPr>
        <w:tblW w:w="9064" w:type="dxa"/>
        <w:tblInd w:w="8" w:type="dxa"/>
        <w:tblLayout w:type="fixed"/>
        <w:tblCellMar>
          <w:left w:w="0" w:type="dxa"/>
          <w:right w:w="0" w:type="dxa"/>
        </w:tblCellMar>
        <w:tblLook w:val="0000" w:firstRow="0" w:lastRow="0" w:firstColumn="0" w:lastColumn="0" w:noHBand="0" w:noVBand="0"/>
      </w:tblPr>
      <w:tblGrid>
        <w:gridCol w:w="9064"/>
      </w:tblGrid>
      <w:tr w:rsidR="000575EC" w:rsidTr="004704F5">
        <w:trPr>
          <w:trHeight w:val="2837"/>
        </w:trPr>
        <w:tc>
          <w:tcPr>
            <w:tcW w:w="9064" w:type="dxa"/>
          </w:tcPr>
          <w:p w:rsidR="000575EC" w:rsidRPr="008D4005" w:rsidRDefault="000575EC" w:rsidP="004704F5">
            <w:pPr>
              <w:jc w:val="center"/>
              <w:rPr>
                <w:b/>
                <w:sz w:val="28"/>
                <w:szCs w:val="28"/>
              </w:rPr>
            </w:pPr>
            <w:r w:rsidRPr="008D4005">
              <w:rPr>
                <w:b/>
                <w:sz w:val="28"/>
                <w:szCs w:val="28"/>
              </w:rPr>
              <w:t>ТУЖИНСКАЯ РАЙОННАЯ ДУМА</w:t>
            </w:r>
          </w:p>
          <w:p w:rsidR="000575EC" w:rsidRPr="008D4005" w:rsidRDefault="000575EC" w:rsidP="004704F5">
            <w:pPr>
              <w:spacing w:after="360"/>
              <w:jc w:val="center"/>
              <w:rPr>
                <w:b/>
                <w:sz w:val="28"/>
                <w:szCs w:val="28"/>
              </w:rPr>
            </w:pPr>
            <w:r w:rsidRPr="008D4005">
              <w:rPr>
                <w:b/>
                <w:sz w:val="28"/>
                <w:szCs w:val="28"/>
              </w:rPr>
              <w:t>КИРОВСКОЙ ОБЛАСТИ</w:t>
            </w:r>
          </w:p>
          <w:p w:rsidR="000575EC" w:rsidRPr="008D4005" w:rsidRDefault="000575EC" w:rsidP="004704F5">
            <w:pPr>
              <w:pStyle w:val="ConsPlusTitle"/>
              <w:spacing w:after="360"/>
              <w:jc w:val="center"/>
              <w:rPr>
                <w:rFonts w:ascii="Times New Roman" w:hAnsi="Times New Roman" w:cs="Times New Roman"/>
                <w:sz w:val="28"/>
                <w:szCs w:val="28"/>
              </w:rPr>
            </w:pPr>
            <w:r w:rsidRPr="008D4005">
              <w:rPr>
                <w:rFonts w:ascii="Times New Roman" w:hAnsi="Times New Roman" w:cs="Times New Roman"/>
                <w:sz w:val="28"/>
                <w:szCs w:val="28"/>
              </w:rPr>
              <w:t>РЕШЕНИЕ</w:t>
            </w:r>
          </w:p>
          <w:tbl>
            <w:tblPr>
              <w:tblW w:w="0" w:type="auto"/>
              <w:tblLayout w:type="fixed"/>
              <w:tblLook w:val="0000" w:firstRow="0" w:lastRow="0" w:firstColumn="0" w:lastColumn="0" w:noHBand="0" w:noVBand="0"/>
            </w:tblPr>
            <w:tblGrid>
              <w:gridCol w:w="1891"/>
              <w:gridCol w:w="2655"/>
              <w:gridCol w:w="3256"/>
              <w:gridCol w:w="1769"/>
            </w:tblGrid>
            <w:tr w:rsidR="000575EC" w:rsidRPr="008D4005" w:rsidTr="004704F5">
              <w:tc>
                <w:tcPr>
                  <w:tcW w:w="1891" w:type="dxa"/>
                  <w:tcBorders>
                    <w:bottom w:val="single" w:sz="4" w:space="0" w:color="000000"/>
                  </w:tcBorders>
                </w:tcPr>
                <w:p w:rsidR="000575EC" w:rsidRPr="008D4005" w:rsidRDefault="00DC3E6B" w:rsidP="004704F5">
                  <w:pPr>
                    <w:snapToGrid w:val="0"/>
                    <w:jc w:val="center"/>
                    <w:rPr>
                      <w:sz w:val="28"/>
                      <w:szCs w:val="28"/>
                    </w:rPr>
                  </w:pPr>
                  <w:r>
                    <w:rPr>
                      <w:sz w:val="28"/>
                      <w:szCs w:val="28"/>
                    </w:rPr>
                    <w:t>26.04.2024</w:t>
                  </w:r>
                </w:p>
              </w:tc>
              <w:tc>
                <w:tcPr>
                  <w:tcW w:w="2655" w:type="dxa"/>
                </w:tcPr>
                <w:p w:rsidR="000575EC" w:rsidRPr="008D4005" w:rsidRDefault="000575EC" w:rsidP="004704F5">
                  <w:pPr>
                    <w:snapToGrid w:val="0"/>
                    <w:jc w:val="center"/>
                    <w:rPr>
                      <w:sz w:val="28"/>
                      <w:szCs w:val="28"/>
                    </w:rPr>
                  </w:pPr>
                </w:p>
              </w:tc>
              <w:tc>
                <w:tcPr>
                  <w:tcW w:w="3256" w:type="dxa"/>
                </w:tcPr>
                <w:p w:rsidR="000575EC" w:rsidRPr="008D4005" w:rsidRDefault="000575EC" w:rsidP="004704F5">
                  <w:pPr>
                    <w:snapToGrid w:val="0"/>
                    <w:jc w:val="right"/>
                    <w:rPr>
                      <w:sz w:val="28"/>
                      <w:szCs w:val="28"/>
                    </w:rPr>
                  </w:pPr>
                  <w:r w:rsidRPr="008D4005">
                    <w:rPr>
                      <w:sz w:val="28"/>
                      <w:szCs w:val="28"/>
                    </w:rPr>
                    <w:t>№</w:t>
                  </w:r>
                </w:p>
              </w:tc>
              <w:tc>
                <w:tcPr>
                  <w:tcW w:w="1769" w:type="dxa"/>
                  <w:tcBorders>
                    <w:bottom w:val="single" w:sz="4" w:space="0" w:color="000000"/>
                  </w:tcBorders>
                </w:tcPr>
                <w:p w:rsidR="000575EC" w:rsidRPr="008D4005" w:rsidRDefault="00DC3E6B" w:rsidP="004704F5">
                  <w:pPr>
                    <w:snapToGrid w:val="0"/>
                    <w:rPr>
                      <w:sz w:val="28"/>
                      <w:szCs w:val="28"/>
                    </w:rPr>
                  </w:pPr>
                  <w:r>
                    <w:rPr>
                      <w:sz w:val="28"/>
                      <w:szCs w:val="28"/>
                    </w:rPr>
                    <w:t>29/163</w:t>
                  </w:r>
                </w:p>
              </w:tc>
            </w:tr>
            <w:tr w:rsidR="000575EC" w:rsidRPr="008D4005" w:rsidTr="004704F5">
              <w:tc>
                <w:tcPr>
                  <w:tcW w:w="9571" w:type="dxa"/>
                  <w:gridSpan w:val="4"/>
                </w:tcPr>
                <w:p w:rsidR="000575EC" w:rsidRPr="008D4005" w:rsidRDefault="000575EC" w:rsidP="004704F5">
                  <w:pPr>
                    <w:snapToGrid w:val="0"/>
                    <w:jc w:val="center"/>
                    <w:rPr>
                      <w:rStyle w:val="consplusnormal"/>
                      <w:color w:val="000000"/>
                      <w:sz w:val="28"/>
                      <w:szCs w:val="28"/>
                    </w:rPr>
                  </w:pPr>
                  <w:proofErr w:type="spellStart"/>
                  <w:r w:rsidRPr="008D4005">
                    <w:rPr>
                      <w:rStyle w:val="consplusnormal"/>
                      <w:color w:val="000000"/>
                      <w:sz w:val="28"/>
                      <w:szCs w:val="28"/>
                    </w:rPr>
                    <w:t>пгт</w:t>
                  </w:r>
                  <w:proofErr w:type="spellEnd"/>
                  <w:r w:rsidRPr="008D4005">
                    <w:rPr>
                      <w:rStyle w:val="consplusnormal"/>
                      <w:color w:val="000000"/>
                      <w:sz w:val="28"/>
                      <w:szCs w:val="28"/>
                    </w:rPr>
                    <w:t xml:space="preserve"> Тужа</w:t>
                  </w:r>
                </w:p>
              </w:tc>
            </w:tr>
          </w:tbl>
          <w:p w:rsidR="000575EC" w:rsidRPr="008D4005" w:rsidRDefault="000575EC" w:rsidP="004704F5">
            <w:pPr>
              <w:snapToGrid w:val="0"/>
              <w:rPr>
                <w:sz w:val="28"/>
                <w:szCs w:val="28"/>
              </w:rPr>
            </w:pPr>
          </w:p>
        </w:tc>
      </w:tr>
    </w:tbl>
    <w:p w:rsidR="000575EC" w:rsidRPr="0019577C" w:rsidRDefault="000575EC" w:rsidP="000575EC">
      <w:pPr>
        <w:pStyle w:val="ConsPlusTitle"/>
        <w:spacing w:after="480"/>
        <w:jc w:val="center"/>
        <w:outlineLvl w:val="0"/>
        <w:rPr>
          <w:rFonts w:ascii="Times New Roman" w:hAnsi="Times New Roman" w:cs="Times New Roman"/>
          <w:bCs w:val="0"/>
          <w:sz w:val="28"/>
          <w:szCs w:val="28"/>
        </w:rPr>
      </w:pPr>
      <w:r w:rsidRPr="0019577C">
        <w:rPr>
          <w:rFonts w:ascii="Times New Roman" w:hAnsi="Times New Roman" w:cs="Times New Roman"/>
          <w:bCs w:val="0"/>
          <w:sz w:val="28"/>
          <w:szCs w:val="28"/>
        </w:rPr>
        <w:t>Об отчете главы Тужинского муниципального района</w:t>
      </w:r>
      <w:r w:rsidRPr="0019577C">
        <w:rPr>
          <w:rFonts w:ascii="Times New Roman" w:hAnsi="Times New Roman" w:cs="Times New Roman"/>
          <w:sz w:val="28"/>
          <w:szCs w:val="28"/>
        </w:rPr>
        <w:t xml:space="preserve"> о результатах своей деятельности</w:t>
      </w:r>
      <w:r>
        <w:rPr>
          <w:rFonts w:ascii="Times New Roman" w:hAnsi="Times New Roman" w:cs="Times New Roman"/>
          <w:sz w:val="28"/>
          <w:szCs w:val="28"/>
        </w:rPr>
        <w:t xml:space="preserve"> в 2023</w:t>
      </w:r>
      <w:r w:rsidRPr="0019577C">
        <w:rPr>
          <w:rFonts w:ascii="Times New Roman" w:hAnsi="Times New Roman" w:cs="Times New Roman"/>
          <w:sz w:val="28"/>
          <w:szCs w:val="28"/>
        </w:rPr>
        <w:t xml:space="preserve"> году, </w:t>
      </w:r>
      <w:r w:rsidR="00DC3E6B">
        <w:rPr>
          <w:rFonts w:ascii="Times New Roman" w:hAnsi="Times New Roman" w:cs="Times New Roman"/>
          <w:sz w:val="28"/>
          <w:szCs w:val="28"/>
        </w:rPr>
        <w:t xml:space="preserve">в том числе </w:t>
      </w:r>
      <w:proofErr w:type="gramStart"/>
      <w:r w:rsidR="00DC3E6B">
        <w:rPr>
          <w:rFonts w:ascii="Times New Roman" w:hAnsi="Times New Roman" w:cs="Times New Roman"/>
          <w:sz w:val="28"/>
          <w:szCs w:val="28"/>
        </w:rPr>
        <w:t xml:space="preserve">о </w:t>
      </w:r>
      <w:r w:rsidRPr="0019577C">
        <w:rPr>
          <w:rFonts w:ascii="Times New Roman" w:hAnsi="Times New Roman" w:cs="Times New Roman"/>
          <w:sz w:val="28"/>
          <w:szCs w:val="28"/>
        </w:rPr>
        <w:t xml:space="preserve"> решении</w:t>
      </w:r>
      <w:proofErr w:type="gramEnd"/>
      <w:r w:rsidRPr="0019577C">
        <w:rPr>
          <w:rFonts w:ascii="Times New Roman" w:hAnsi="Times New Roman" w:cs="Times New Roman"/>
          <w:sz w:val="28"/>
          <w:szCs w:val="28"/>
        </w:rPr>
        <w:t xml:space="preserve"> вопросов, поставленных районной Думой</w:t>
      </w:r>
    </w:p>
    <w:p w:rsidR="000575EC" w:rsidRDefault="000575EC" w:rsidP="000575EC">
      <w:pPr>
        <w:adjustRightInd w:val="0"/>
        <w:spacing w:line="360" w:lineRule="auto"/>
        <w:ind w:firstLine="709"/>
        <w:jc w:val="both"/>
        <w:outlineLvl w:val="0"/>
        <w:rPr>
          <w:sz w:val="28"/>
          <w:szCs w:val="28"/>
        </w:rPr>
      </w:pPr>
      <w:r w:rsidRPr="0019577C">
        <w:rPr>
          <w:sz w:val="28"/>
          <w:szCs w:val="28"/>
        </w:rPr>
        <w:t xml:space="preserve">Заслушав отчет главы Тужинского муниципального района </w:t>
      </w:r>
      <w:r>
        <w:rPr>
          <w:sz w:val="28"/>
          <w:szCs w:val="28"/>
        </w:rPr>
        <w:t xml:space="preserve">Бледных Леонида Васильевича </w:t>
      </w:r>
      <w:r w:rsidRPr="0019577C">
        <w:rPr>
          <w:sz w:val="28"/>
          <w:szCs w:val="28"/>
        </w:rPr>
        <w:t>о результатах своей деятельности</w:t>
      </w:r>
      <w:r>
        <w:rPr>
          <w:sz w:val="28"/>
          <w:szCs w:val="28"/>
        </w:rPr>
        <w:t xml:space="preserve"> в 2023 году</w:t>
      </w:r>
      <w:r w:rsidRPr="0019577C">
        <w:rPr>
          <w:sz w:val="28"/>
          <w:szCs w:val="28"/>
        </w:rPr>
        <w:t xml:space="preserve">, </w:t>
      </w:r>
      <w:r w:rsidR="00DC3E6B">
        <w:rPr>
          <w:sz w:val="28"/>
          <w:szCs w:val="28"/>
        </w:rPr>
        <w:t xml:space="preserve">в том числе о </w:t>
      </w:r>
      <w:r w:rsidRPr="0019577C">
        <w:rPr>
          <w:sz w:val="28"/>
          <w:szCs w:val="28"/>
        </w:rPr>
        <w:t>решении вопросов, поста</w:t>
      </w:r>
      <w:r>
        <w:rPr>
          <w:sz w:val="28"/>
          <w:szCs w:val="28"/>
        </w:rPr>
        <w:t>вленных районной Думой</w:t>
      </w:r>
      <w:r w:rsidRPr="0019577C">
        <w:rPr>
          <w:sz w:val="28"/>
          <w:szCs w:val="28"/>
        </w:rPr>
        <w:t xml:space="preserve">, </w:t>
      </w:r>
      <w:r>
        <w:rPr>
          <w:sz w:val="28"/>
          <w:szCs w:val="28"/>
        </w:rPr>
        <w:t xml:space="preserve">Тужинская </w:t>
      </w:r>
      <w:r w:rsidRPr="0019577C">
        <w:rPr>
          <w:sz w:val="28"/>
          <w:szCs w:val="28"/>
        </w:rPr>
        <w:t>районная Дума РЕШИЛА:</w:t>
      </w:r>
    </w:p>
    <w:p w:rsidR="000575EC" w:rsidRDefault="000575EC" w:rsidP="000575EC">
      <w:pPr>
        <w:adjustRightInd w:val="0"/>
        <w:spacing w:line="360" w:lineRule="auto"/>
        <w:ind w:firstLine="709"/>
        <w:jc w:val="both"/>
        <w:outlineLvl w:val="0"/>
        <w:rPr>
          <w:sz w:val="28"/>
          <w:szCs w:val="28"/>
        </w:rPr>
      </w:pPr>
      <w:r>
        <w:rPr>
          <w:sz w:val="28"/>
          <w:szCs w:val="28"/>
        </w:rPr>
        <w:t xml:space="preserve">1. </w:t>
      </w:r>
      <w:r w:rsidRPr="0019577C">
        <w:rPr>
          <w:sz w:val="28"/>
          <w:szCs w:val="28"/>
        </w:rPr>
        <w:t>Отчет главы Тужинского мун</w:t>
      </w:r>
      <w:r>
        <w:rPr>
          <w:sz w:val="28"/>
          <w:szCs w:val="28"/>
        </w:rPr>
        <w:t xml:space="preserve">иципального района Бледных Л.В. </w:t>
      </w:r>
      <w:r>
        <w:rPr>
          <w:sz w:val="28"/>
          <w:szCs w:val="28"/>
        </w:rPr>
        <w:br/>
      </w:r>
      <w:r w:rsidRPr="0019577C">
        <w:rPr>
          <w:sz w:val="28"/>
          <w:szCs w:val="28"/>
        </w:rPr>
        <w:t>о результатах своей деятельности</w:t>
      </w:r>
      <w:r>
        <w:rPr>
          <w:sz w:val="28"/>
          <w:szCs w:val="28"/>
        </w:rPr>
        <w:t xml:space="preserve"> в 2023 году</w:t>
      </w:r>
      <w:r w:rsidRPr="0019577C">
        <w:rPr>
          <w:sz w:val="28"/>
          <w:szCs w:val="28"/>
        </w:rPr>
        <w:t xml:space="preserve">, </w:t>
      </w:r>
      <w:r w:rsidR="00DC3E6B">
        <w:rPr>
          <w:sz w:val="28"/>
          <w:szCs w:val="28"/>
        </w:rPr>
        <w:t xml:space="preserve">в том </w:t>
      </w:r>
      <w:proofErr w:type="gramStart"/>
      <w:r w:rsidR="00DC3E6B">
        <w:rPr>
          <w:sz w:val="28"/>
          <w:szCs w:val="28"/>
        </w:rPr>
        <w:t xml:space="preserve">числе </w:t>
      </w:r>
      <w:r w:rsidRPr="0019577C">
        <w:rPr>
          <w:sz w:val="28"/>
          <w:szCs w:val="28"/>
        </w:rPr>
        <w:t xml:space="preserve"> о</w:t>
      </w:r>
      <w:proofErr w:type="gramEnd"/>
      <w:r w:rsidRPr="0019577C">
        <w:rPr>
          <w:sz w:val="28"/>
          <w:szCs w:val="28"/>
        </w:rPr>
        <w:t xml:space="preserve"> решении вопросов, поставле</w:t>
      </w:r>
      <w:r>
        <w:rPr>
          <w:sz w:val="28"/>
          <w:szCs w:val="28"/>
        </w:rPr>
        <w:t>нных районной Думой, принять к сведению согласно п</w:t>
      </w:r>
      <w:r w:rsidRPr="0019577C">
        <w:rPr>
          <w:sz w:val="28"/>
          <w:szCs w:val="28"/>
        </w:rPr>
        <w:t>рил</w:t>
      </w:r>
      <w:r>
        <w:rPr>
          <w:sz w:val="28"/>
          <w:szCs w:val="28"/>
        </w:rPr>
        <w:t>ожению</w:t>
      </w:r>
      <w:r w:rsidRPr="0019577C">
        <w:rPr>
          <w:sz w:val="28"/>
          <w:szCs w:val="28"/>
        </w:rPr>
        <w:t>.</w:t>
      </w:r>
    </w:p>
    <w:p w:rsidR="000575EC" w:rsidRPr="0019577C" w:rsidRDefault="000575EC" w:rsidP="000575EC">
      <w:pPr>
        <w:adjustRightInd w:val="0"/>
        <w:spacing w:line="360" w:lineRule="auto"/>
        <w:ind w:firstLine="709"/>
        <w:jc w:val="both"/>
        <w:outlineLvl w:val="0"/>
        <w:rPr>
          <w:sz w:val="28"/>
          <w:szCs w:val="28"/>
        </w:rPr>
      </w:pPr>
      <w:r>
        <w:rPr>
          <w:sz w:val="28"/>
          <w:szCs w:val="28"/>
        </w:rPr>
        <w:t xml:space="preserve">2. </w:t>
      </w:r>
      <w:r w:rsidRPr="005E482A">
        <w:rPr>
          <w:sz w:val="28"/>
          <w:szCs w:val="28"/>
        </w:rPr>
        <w:t xml:space="preserve">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с приложением </w:t>
      </w:r>
      <w:r>
        <w:rPr>
          <w:sz w:val="28"/>
          <w:szCs w:val="28"/>
        </w:rPr>
        <w:t>отчета главы Тужинского муниципального района о</w:t>
      </w:r>
      <w:r w:rsidRPr="005E482A">
        <w:rPr>
          <w:sz w:val="28"/>
          <w:szCs w:val="28"/>
        </w:rPr>
        <w:t xml:space="preserve"> результатах своей деятельности </w:t>
      </w:r>
      <w:r>
        <w:rPr>
          <w:sz w:val="28"/>
          <w:szCs w:val="28"/>
        </w:rPr>
        <w:br/>
      </w:r>
      <w:r w:rsidRPr="005E482A">
        <w:rPr>
          <w:sz w:val="28"/>
          <w:szCs w:val="28"/>
        </w:rPr>
        <w:t>в 20</w:t>
      </w:r>
      <w:r>
        <w:rPr>
          <w:sz w:val="28"/>
          <w:szCs w:val="28"/>
        </w:rPr>
        <w:t>23</w:t>
      </w:r>
      <w:r w:rsidRPr="005E482A">
        <w:rPr>
          <w:sz w:val="28"/>
          <w:szCs w:val="28"/>
        </w:rPr>
        <w:t xml:space="preserve"> году, </w:t>
      </w:r>
      <w:r w:rsidR="00DE1C3A">
        <w:rPr>
          <w:sz w:val="28"/>
          <w:szCs w:val="28"/>
        </w:rPr>
        <w:t>и</w:t>
      </w:r>
      <w:r w:rsidRPr="005E482A">
        <w:rPr>
          <w:sz w:val="28"/>
          <w:szCs w:val="28"/>
        </w:rPr>
        <w:t xml:space="preserve"> о решении вопросов, поставленных районной Думой.</w:t>
      </w:r>
    </w:p>
    <w:p w:rsidR="000575EC" w:rsidRDefault="000575EC" w:rsidP="000575EC">
      <w:pPr>
        <w:spacing w:before="720"/>
        <w:jc w:val="both"/>
        <w:rPr>
          <w:sz w:val="28"/>
          <w:szCs w:val="28"/>
        </w:rPr>
      </w:pPr>
      <w:r w:rsidRPr="00455A8A">
        <w:rPr>
          <w:sz w:val="28"/>
          <w:szCs w:val="28"/>
        </w:rPr>
        <w:t xml:space="preserve">Председатель </w:t>
      </w:r>
      <w:r>
        <w:rPr>
          <w:sz w:val="28"/>
          <w:szCs w:val="28"/>
        </w:rPr>
        <w:t>Тужинской</w:t>
      </w:r>
    </w:p>
    <w:p w:rsidR="000575EC" w:rsidRDefault="000575EC" w:rsidP="000575EC">
      <w:pPr>
        <w:jc w:val="both"/>
        <w:rPr>
          <w:sz w:val="28"/>
          <w:szCs w:val="28"/>
        </w:rPr>
      </w:pPr>
      <w:r>
        <w:rPr>
          <w:sz w:val="28"/>
          <w:szCs w:val="28"/>
        </w:rPr>
        <w:t>районной Думы</w:t>
      </w:r>
      <w:r>
        <w:rPr>
          <w:sz w:val="28"/>
          <w:szCs w:val="28"/>
        </w:rPr>
        <w:tab/>
      </w:r>
      <w:r w:rsidR="00DC3E6B">
        <w:rPr>
          <w:sz w:val="28"/>
          <w:szCs w:val="28"/>
        </w:rPr>
        <w:t xml:space="preserve">                                    </w:t>
      </w:r>
      <w:r>
        <w:rPr>
          <w:sz w:val="28"/>
          <w:szCs w:val="28"/>
        </w:rPr>
        <w:t xml:space="preserve">Э.Н. </w:t>
      </w:r>
      <w:proofErr w:type="spellStart"/>
      <w:r>
        <w:rPr>
          <w:sz w:val="28"/>
          <w:szCs w:val="28"/>
        </w:rPr>
        <w:t>Багаев</w:t>
      </w:r>
      <w:proofErr w:type="spellEnd"/>
    </w:p>
    <w:p w:rsidR="000575EC" w:rsidRDefault="000575EC" w:rsidP="000575EC">
      <w:pPr>
        <w:spacing w:before="480"/>
        <w:jc w:val="both"/>
        <w:rPr>
          <w:sz w:val="28"/>
          <w:szCs w:val="28"/>
        </w:rPr>
      </w:pPr>
      <w:r w:rsidRPr="0019577C">
        <w:rPr>
          <w:sz w:val="28"/>
          <w:szCs w:val="28"/>
        </w:rPr>
        <w:t xml:space="preserve">Глава </w:t>
      </w:r>
      <w:r>
        <w:rPr>
          <w:sz w:val="28"/>
          <w:szCs w:val="28"/>
        </w:rPr>
        <w:t>Тужинского</w:t>
      </w:r>
    </w:p>
    <w:p w:rsidR="000575EC" w:rsidRDefault="000575EC" w:rsidP="000575EC">
      <w:pPr>
        <w:jc w:val="both"/>
        <w:rPr>
          <w:sz w:val="28"/>
          <w:szCs w:val="28"/>
        </w:rPr>
      </w:pPr>
      <w:r>
        <w:rPr>
          <w:sz w:val="28"/>
          <w:szCs w:val="28"/>
        </w:rPr>
        <w:t>муниципального района</w:t>
      </w:r>
      <w:r>
        <w:rPr>
          <w:sz w:val="28"/>
          <w:szCs w:val="28"/>
        </w:rPr>
        <w:tab/>
        <w:t xml:space="preserve">        </w:t>
      </w:r>
      <w:r>
        <w:rPr>
          <w:sz w:val="28"/>
          <w:szCs w:val="28"/>
        </w:rPr>
        <w:tab/>
      </w:r>
      <w:r w:rsidR="00DC3E6B">
        <w:rPr>
          <w:sz w:val="28"/>
          <w:szCs w:val="28"/>
        </w:rPr>
        <w:t xml:space="preserve">     </w:t>
      </w:r>
      <w:r>
        <w:rPr>
          <w:sz w:val="28"/>
          <w:szCs w:val="28"/>
        </w:rPr>
        <w:t>Л.В. Бледных</w:t>
      </w:r>
    </w:p>
    <w:p w:rsidR="00DC3E6B" w:rsidRDefault="00DC3E6B" w:rsidP="000575EC">
      <w:pPr>
        <w:jc w:val="both"/>
        <w:rPr>
          <w:sz w:val="28"/>
          <w:szCs w:val="28"/>
        </w:rPr>
      </w:pPr>
    </w:p>
    <w:p w:rsidR="00DC3E6B" w:rsidRPr="00E662FF" w:rsidRDefault="00DC3E6B" w:rsidP="00DC3E6B">
      <w:pPr>
        <w:adjustRightInd w:val="0"/>
        <w:ind w:left="5670"/>
        <w:rPr>
          <w:bCs/>
          <w:sz w:val="28"/>
          <w:szCs w:val="28"/>
        </w:rPr>
      </w:pPr>
      <w:r w:rsidRPr="00E662FF">
        <w:rPr>
          <w:bCs/>
          <w:sz w:val="28"/>
          <w:szCs w:val="28"/>
        </w:rPr>
        <w:lastRenderedPageBreak/>
        <w:t>Приложение</w:t>
      </w:r>
    </w:p>
    <w:p w:rsidR="00DC3E6B" w:rsidRPr="00E662FF" w:rsidRDefault="00DC3E6B" w:rsidP="00DC3E6B">
      <w:pPr>
        <w:adjustRightInd w:val="0"/>
        <w:rPr>
          <w:bCs/>
          <w:sz w:val="28"/>
          <w:szCs w:val="28"/>
        </w:rPr>
      </w:pPr>
    </w:p>
    <w:p w:rsidR="00DC3E6B" w:rsidRDefault="00DC3E6B" w:rsidP="00DC3E6B">
      <w:pPr>
        <w:adjustRightInd w:val="0"/>
        <w:ind w:left="5670"/>
        <w:rPr>
          <w:bCs/>
          <w:sz w:val="28"/>
          <w:szCs w:val="28"/>
        </w:rPr>
      </w:pPr>
      <w:r>
        <w:rPr>
          <w:bCs/>
          <w:sz w:val="28"/>
          <w:szCs w:val="28"/>
        </w:rPr>
        <w:t>к решению</w:t>
      </w:r>
      <w:r w:rsidRPr="00E662FF">
        <w:rPr>
          <w:bCs/>
          <w:sz w:val="28"/>
          <w:szCs w:val="28"/>
        </w:rPr>
        <w:t xml:space="preserve"> Тужинской районной Думы</w:t>
      </w:r>
    </w:p>
    <w:p w:rsidR="00DC3E6B" w:rsidRDefault="00DC3E6B" w:rsidP="00DC3E6B">
      <w:pPr>
        <w:adjustRightInd w:val="0"/>
        <w:ind w:left="5670"/>
        <w:rPr>
          <w:bCs/>
          <w:sz w:val="28"/>
          <w:szCs w:val="28"/>
        </w:rPr>
      </w:pPr>
      <w:r>
        <w:rPr>
          <w:bCs/>
          <w:sz w:val="28"/>
          <w:szCs w:val="28"/>
        </w:rPr>
        <w:t>от</w:t>
      </w:r>
      <w:r>
        <w:rPr>
          <w:bCs/>
          <w:sz w:val="28"/>
          <w:szCs w:val="28"/>
        </w:rPr>
        <w:t xml:space="preserve"> 26.04.2024</w:t>
      </w:r>
      <w:r>
        <w:rPr>
          <w:bCs/>
          <w:sz w:val="28"/>
          <w:szCs w:val="28"/>
        </w:rPr>
        <w:t xml:space="preserve">   №</w:t>
      </w:r>
      <w:r>
        <w:rPr>
          <w:bCs/>
          <w:sz w:val="28"/>
          <w:szCs w:val="28"/>
        </w:rPr>
        <w:t>29/163</w:t>
      </w:r>
      <w:bookmarkStart w:id="0" w:name="_GoBack"/>
      <w:bookmarkEnd w:id="0"/>
      <w:r>
        <w:rPr>
          <w:bCs/>
          <w:sz w:val="28"/>
          <w:szCs w:val="28"/>
        </w:rPr>
        <w:t xml:space="preserve"> </w:t>
      </w:r>
    </w:p>
    <w:p w:rsidR="00DC3E6B" w:rsidRDefault="00DC3E6B" w:rsidP="00DC3E6B">
      <w:pPr>
        <w:jc w:val="center"/>
        <w:rPr>
          <w:b/>
          <w:sz w:val="28"/>
          <w:szCs w:val="28"/>
        </w:rPr>
      </w:pPr>
    </w:p>
    <w:p w:rsidR="00DC3E6B" w:rsidRDefault="00DC3E6B" w:rsidP="00DC3E6B">
      <w:pPr>
        <w:jc w:val="center"/>
        <w:rPr>
          <w:b/>
          <w:sz w:val="28"/>
          <w:szCs w:val="28"/>
        </w:rPr>
      </w:pPr>
    </w:p>
    <w:p w:rsidR="00DC3E6B" w:rsidRDefault="00DC3E6B" w:rsidP="00DC3E6B">
      <w:pPr>
        <w:jc w:val="center"/>
        <w:rPr>
          <w:b/>
          <w:sz w:val="28"/>
          <w:szCs w:val="28"/>
        </w:rPr>
      </w:pPr>
      <w:r w:rsidRPr="00313619">
        <w:rPr>
          <w:b/>
          <w:sz w:val="28"/>
          <w:szCs w:val="28"/>
        </w:rPr>
        <w:t xml:space="preserve">Отчет главы Тужинского муниципального района о результатах </w:t>
      </w:r>
      <w:r w:rsidRPr="00313619">
        <w:rPr>
          <w:b/>
          <w:sz w:val="28"/>
          <w:szCs w:val="28"/>
        </w:rPr>
        <w:br/>
        <w:t>своей деятельности в 202</w:t>
      </w:r>
      <w:r>
        <w:rPr>
          <w:b/>
          <w:sz w:val="28"/>
          <w:szCs w:val="28"/>
        </w:rPr>
        <w:t>3</w:t>
      </w:r>
      <w:r w:rsidRPr="00313619">
        <w:rPr>
          <w:b/>
          <w:sz w:val="28"/>
          <w:szCs w:val="28"/>
        </w:rPr>
        <w:t xml:space="preserve"> году, в том числе о решении вопросов, поставленных районной Думой</w:t>
      </w:r>
    </w:p>
    <w:p w:rsidR="00DC3E6B" w:rsidRPr="00313619" w:rsidRDefault="00DC3E6B" w:rsidP="00DC3E6B">
      <w:pPr>
        <w:jc w:val="center"/>
        <w:rPr>
          <w:b/>
          <w:sz w:val="28"/>
          <w:szCs w:val="28"/>
        </w:rPr>
      </w:pPr>
    </w:p>
    <w:p w:rsidR="00DC3E6B" w:rsidRPr="001372E5" w:rsidRDefault="00DC3E6B" w:rsidP="00DC3E6B">
      <w:pPr>
        <w:ind w:firstLine="709"/>
        <w:jc w:val="both"/>
        <w:rPr>
          <w:sz w:val="28"/>
          <w:szCs w:val="28"/>
        </w:rPr>
      </w:pPr>
      <w:r w:rsidRPr="001372E5">
        <w:rPr>
          <w:sz w:val="28"/>
          <w:szCs w:val="28"/>
        </w:rPr>
        <w:t>В соответствии с Уставом Тужинского муниципального района представляю вашему вниманию отчет о результатах деятельности администрации района в 2023 году, в том числе о решении вопросов, поставленных районной Думой. Данный отчет дает нам возможность провести анализ проделанной работы, отметить положительную и отрицательную динамику, выявить проблемы и болевые точки, которые волнуют всех нас и, конечно же, определить пути дальнейшего развития.</w:t>
      </w:r>
    </w:p>
    <w:p w:rsidR="00DC3E6B" w:rsidRPr="003834EB" w:rsidRDefault="00DC3E6B" w:rsidP="00DC3E6B">
      <w:pPr>
        <w:ind w:firstLine="708"/>
        <w:jc w:val="both"/>
        <w:rPr>
          <w:sz w:val="28"/>
          <w:szCs w:val="28"/>
        </w:rPr>
      </w:pPr>
      <w:r w:rsidRPr="003834EB">
        <w:rPr>
          <w:sz w:val="28"/>
          <w:szCs w:val="28"/>
        </w:rPr>
        <w:t xml:space="preserve">Главная особенность этого года — проведение специальной военной операции, о начале которой сообщил президент России Путин Владимир Владимирович в обращении 24 февраля. Нам с Вами пришлось жить и работать в новых условиях. Это выражалось в конкретных делах, в готовности помочь всем, кто в этом нуждается. Жители Тужинского района объединились в сборе гуманитарной помощи. В районе был организован пункт сбора гуманитарной помощи для мобилизованных. На муниципальном уровне для членов семей мобилизованных организован бесплатный проезд на автомобильном транспорте на муниципальных маршрутах, бесплатное предоставление услуг дополнительного образования (кружки и секции),  бесплатное посещение физкультурно-спортивных организаций, бесплатное посещение концертов, выставок, </w:t>
      </w:r>
      <w:r w:rsidRPr="003834EB">
        <w:rPr>
          <w:sz w:val="28"/>
          <w:szCs w:val="28"/>
          <w:shd w:val="clear" w:color="auto" w:fill="FFFDFC"/>
        </w:rPr>
        <w:t>компенсация родительской платы в государственных и частных детских садах, предоставление бесплатного горячего питания в школах.</w:t>
      </w:r>
    </w:p>
    <w:p w:rsidR="00DC3E6B" w:rsidRPr="00313619" w:rsidRDefault="00DC3E6B" w:rsidP="00DC3E6B">
      <w:pPr>
        <w:ind w:firstLine="709"/>
        <w:jc w:val="both"/>
        <w:rPr>
          <w:sz w:val="28"/>
          <w:szCs w:val="28"/>
        </w:rPr>
      </w:pPr>
      <w:r>
        <w:rPr>
          <w:rFonts w:ascii="Helvetica" w:hAnsi="Helvetica" w:cs="Helvetica"/>
          <w:color w:val="000000"/>
          <w:sz w:val="36"/>
          <w:szCs w:val="36"/>
          <w:shd w:val="clear" w:color="auto" w:fill="F7F7F7"/>
        </w:rPr>
        <w:t> </w:t>
      </w:r>
    </w:p>
    <w:p w:rsidR="00DC3E6B" w:rsidRPr="00DC54C3" w:rsidRDefault="00DC3E6B" w:rsidP="00DC3E6B">
      <w:pPr>
        <w:numPr>
          <w:ilvl w:val="0"/>
          <w:numId w:val="16"/>
        </w:numPr>
        <w:spacing w:before="240" w:after="240"/>
        <w:ind w:left="714" w:hanging="357"/>
        <w:contextualSpacing/>
        <w:jc w:val="center"/>
        <w:rPr>
          <w:b/>
          <w:sz w:val="28"/>
          <w:szCs w:val="28"/>
        </w:rPr>
      </w:pPr>
      <w:r w:rsidRPr="00DC54C3">
        <w:rPr>
          <w:b/>
          <w:sz w:val="28"/>
          <w:szCs w:val="28"/>
        </w:rPr>
        <w:t>Демографическая ситуация и занятость населения</w:t>
      </w:r>
    </w:p>
    <w:p w:rsidR="00DC3E6B" w:rsidRPr="00313619" w:rsidRDefault="00DC3E6B" w:rsidP="00DC3E6B">
      <w:pPr>
        <w:spacing w:before="240" w:after="240"/>
        <w:ind w:left="714"/>
        <w:contextualSpacing/>
        <w:rPr>
          <w:b/>
          <w:sz w:val="28"/>
          <w:szCs w:val="28"/>
        </w:rPr>
      </w:pPr>
    </w:p>
    <w:p w:rsidR="00DC3E6B" w:rsidRDefault="00DC3E6B" w:rsidP="00DC3E6B">
      <w:pPr>
        <w:ind w:firstLine="720"/>
        <w:jc w:val="both"/>
        <w:rPr>
          <w:sz w:val="28"/>
          <w:szCs w:val="28"/>
        </w:rPr>
      </w:pPr>
      <w:r w:rsidRPr="00313619">
        <w:rPr>
          <w:sz w:val="28"/>
          <w:szCs w:val="28"/>
        </w:rPr>
        <w:t>Тревожная демографическая ситуация, вопросы рынка труда, занятости населения остаются важнейшими вопросами экономической политики района. По оценочным данным на 01.01.202</w:t>
      </w:r>
      <w:r>
        <w:rPr>
          <w:sz w:val="28"/>
          <w:szCs w:val="28"/>
        </w:rPr>
        <w:t>4</w:t>
      </w:r>
      <w:r w:rsidRPr="00313619">
        <w:rPr>
          <w:sz w:val="28"/>
          <w:szCs w:val="28"/>
        </w:rPr>
        <w:t xml:space="preserve"> года численность постоянного населения района составила всего </w:t>
      </w:r>
      <w:r w:rsidRPr="006653BA">
        <w:rPr>
          <w:sz w:val="28"/>
          <w:szCs w:val="28"/>
        </w:rPr>
        <w:t>5</w:t>
      </w:r>
      <w:r>
        <w:rPr>
          <w:sz w:val="28"/>
          <w:szCs w:val="28"/>
        </w:rPr>
        <w:t xml:space="preserve"> 475</w:t>
      </w:r>
      <w:r w:rsidRPr="00313619">
        <w:rPr>
          <w:sz w:val="28"/>
          <w:szCs w:val="28"/>
        </w:rPr>
        <w:t xml:space="preserve"> человек. Тенденция сокращения численности населения района продолжается. На снижение численности населения повлияли как естественная убыль </w:t>
      </w:r>
      <w:r w:rsidRPr="001700CE">
        <w:rPr>
          <w:sz w:val="28"/>
          <w:szCs w:val="28"/>
        </w:rPr>
        <w:t>населения (91 чел.= 23 родилось, 114 умерло), так и миграционный отток (55 чел.=14 человек прибыло                       в район, 69 выбыло).</w:t>
      </w:r>
    </w:p>
    <w:p w:rsidR="00DC3E6B" w:rsidRPr="00313619" w:rsidRDefault="00DC3E6B" w:rsidP="00DC3E6B">
      <w:pPr>
        <w:ind w:firstLine="720"/>
        <w:jc w:val="both"/>
        <w:rPr>
          <w:sz w:val="28"/>
          <w:szCs w:val="28"/>
        </w:rPr>
      </w:pPr>
      <w:r>
        <w:rPr>
          <w:sz w:val="28"/>
          <w:szCs w:val="28"/>
        </w:rPr>
        <w:lastRenderedPageBreak/>
        <w:t>Численность занятых в экономике в 2023 г составила</w:t>
      </w:r>
      <w:r w:rsidRPr="00DC54C3">
        <w:rPr>
          <w:sz w:val="28"/>
          <w:szCs w:val="28"/>
        </w:rPr>
        <w:t xml:space="preserve"> 1690</w:t>
      </w:r>
      <w:r>
        <w:rPr>
          <w:sz w:val="28"/>
          <w:szCs w:val="28"/>
        </w:rPr>
        <w:t xml:space="preserve"> </w:t>
      </w:r>
      <w:proofErr w:type="gramStart"/>
      <w:r>
        <w:rPr>
          <w:sz w:val="28"/>
          <w:szCs w:val="28"/>
        </w:rPr>
        <w:t>чел</w:t>
      </w:r>
      <w:proofErr w:type="gramEnd"/>
      <w:r>
        <w:rPr>
          <w:sz w:val="28"/>
          <w:szCs w:val="28"/>
        </w:rPr>
        <w:t xml:space="preserve">, что на </w:t>
      </w:r>
      <w:r w:rsidRPr="00DC54C3">
        <w:rPr>
          <w:sz w:val="28"/>
          <w:szCs w:val="28"/>
        </w:rPr>
        <w:t xml:space="preserve">3 </w:t>
      </w:r>
      <w:r>
        <w:rPr>
          <w:sz w:val="28"/>
          <w:szCs w:val="28"/>
        </w:rPr>
        <w:t xml:space="preserve">чел. меньше 2022 г., большого сокращения не было. </w:t>
      </w:r>
    </w:p>
    <w:p w:rsidR="00DC3E6B" w:rsidRPr="00313619" w:rsidRDefault="00DC3E6B" w:rsidP="00DC3E6B">
      <w:pPr>
        <w:ind w:firstLine="708"/>
        <w:jc w:val="both"/>
        <w:rPr>
          <w:rFonts w:eastAsia="Calibri"/>
          <w:sz w:val="28"/>
          <w:szCs w:val="28"/>
        </w:rPr>
      </w:pPr>
      <w:r w:rsidRPr="00313619">
        <w:rPr>
          <w:rFonts w:eastAsia="Calibri"/>
          <w:sz w:val="28"/>
          <w:szCs w:val="28"/>
        </w:rPr>
        <w:t>За 202</w:t>
      </w:r>
      <w:r>
        <w:rPr>
          <w:rFonts w:eastAsia="Calibri"/>
          <w:sz w:val="28"/>
          <w:szCs w:val="28"/>
        </w:rPr>
        <w:t>3</w:t>
      </w:r>
      <w:r w:rsidRPr="00313619">
        <w:rPr>
          <w:rFonts w:eastAsia="Calibri"/>
          <w:sz w:val="28"/>
          <w:szCs w:val="28"/>
        </w:rPr>
        <w:t xml:space="preserve"> год в службу занятости населения за предоставлением государственных услуг обратилось </w:t>
      </w:r>
      <w:r w:rsidRPr="00756DAF">
        <w:rPr>
          <w:rFonts w:eastAsia="Calibri"/>
          <w:sz w:val="28"/>
          <w:szCs w:val="28"/>
        </w:rPr>
        <w:t>278</w:t>
      </w:r>
      <w:r>
        <w:rPr>
          <w:rFonts w:eastAsia="Calibri"/>
          <w:sz w:val="28"/>
          <w:szCs w:val="28"/>
        </w:rPr>
        <w:t xml:space="preserve"> </w:t>
      </w:r>
      <w:r w:rsidRPr="00313619">
        <w:rPr>
          <w:rFonts w:eastAsia="Calibri"/>
          <w:sz w:val="28"/>
          <w:szCs w:val="28"/>
        </w:rPr>
        <w:t>граждан.</w:t>
      </w:r>
    </w:p>
    <w:p w:rsidR="00DC3E6B" w:rsidRPr="00313619" w:rsidRDefault="00DC3E6B" w:rsidP="00DC3E6B">
      <w:pPr>
        <w:ind w:firstLine="708"/>
        <w:jc w:val="both"/>
        <w:rPr>
          <w:rFonts w:eastAsia="Calibri"/>
          <w:sz w:val="28"/>
          <w:szCs w:val="28"/>
        </w:rPr>
      </w:pPr>
      <w:r w:rsidRPr="00313619">
        <w:rPr>
          <w:rFonts w:eastAsia="Calibri"/>
          <w:sz w:val="28"/>
          <w:szCs w:val="28"/>
        </w:rPr>
        <w:t>Численность зарегистрированных безработных на 01.01.202</w:t>
      </w:r>
      <w:r>
        <w:rPr>
          <w:rFonts w:eastAsia="Calibri"/>
          <w:sz w:val="28"/>
          <w:szCs w:val="28"/>
        </w:rPr>
        <w:t>4</w:t>
      </w:r>
      <w:r w:rsidRPr="00313619">
        <w:rPr>
          <w:rFonts w:eastAsia="Calibri"/>
          <w:sz w:val="28"/>
          <w:szCs w:val="28"/>
        </w:rPr>
        <w:t xml:space="preserve"> </w:t>
      </w:r>
      <w:r>
        <w:rPr>
          <w:rFonts w:eastAsia="Calibri"/>
          <w:sz w:val="28"/>
          <w:szCs w:val="28"/>
        </w:rPr>
        <w:t>–</w:t>
      </w:r>
      <w:r w:rsidRPr="00313619">
        <w:rPr>
          <w:rFonts w:eastAsia="Calibri"/>
          <w:sz w:val="28"/>
          <w:szCs w:val="28"/>
        </w:rPr>
        <w:t xml:space="preserve"> </w:t>
      </w:r>
      <w:r w:rsidRPr="00756DAF">
        <w:rPr>
          <w:rFonts w:eastAsia="Calibri"/>
          <w:sz w:val="28"/>
          <w:szCs w:val="28"/>
        </w:rPr>
        <w:t xml:space="preserve">39 </w:t>
      </w:r>
      <w:r w:rsidRPr="00313619">
        <w:rPr>
          <w:rFonts w:eastAsia="Calibri"/>
          <w:sz w:val="28"/>
          <w:szCs w:val="28"/>
        </w:rPr>
        <w:t xml:space="preserve">человек, что на </w:t>
      </w:r>
      <w:r>
        <w:rPr>
          <w:rFonts w:eastAsia="Calibri"/>
          <w:sz w:val="28"/>
          <w:szCs w:val="28"/>
        </w:rPr>
        <w:t>13 человек</w:t>
      </w:r>
      <w:r w:rsidRPr="00313619">
        <w:rPr>
          <w:rFonts w:eastAsia="Calibri"/>
          <w:sz w:val="28"/>
          <w:szCs w:val="28"/>
        </w:rPr>
        <w:t xml:space="preserve"> меньше ана</w:t>
      </w:r>
      <w:r>
        <w:rPr>
          <w:rFonts w:eastAsia="Calibri"/>
          <w:sz w:val="28"/>
          <w:szCs w:val="28"/>
        </w:rPr>
        <w:t>логичного периода прошлого года. У</w:t>
      </w:r>
      <w:r w:rsidRPr="00313619">
        <w:rPr>
          <w:rFonts w:eastAsia="Calibri"/>
          <w:sz w:val="28"/>
          <w:szCs w:val="28"/>
        </w:rPr>
        <w:t xml:space="preserve">ровень регистрируемой безработицы по </w:t>
      </w:r>
      <w:proofErr w:type="spellStart"/>
      <w:r w:rsidRPr="00313619">
        <w:rPr>
          <w:rFonts w:eastAsia="Calibri"/>
          <w:sz w:val="28"/>
          <w:szCs w:val="28"/>
        </w:rPr>
        <w:t>Тужинскому</w:t>
      </w:r>
      <w:proofErr w:type="spellEnd"/>
      <w:r w:rsidRPr="00313619">
        <w:rPr>
          <w:rFonts w:eastAsia="Calibri"/>
          <w:sz w:val="28"/>
          <w:szCs w:val="28"/>
        </w:rPr>
        <w:t xml:space="preserve"> району составил </w:t>
      </w:r>
      <w:r>
        <w:rPr>
          <w:rFonts w:eastAsia="Calibri"/>
          <w:sz w:val="28"/>
          <w:szCs w:val="28"/>
        </w:rPr>
        <w:t xml:space="preserve">1,7 </w:t>
      </w:r>
      <w:r w:rsidRPr="00313619">
        <w:rPr>
          <w:rFonts w:eastAsia="Calibri"/>
          <w:sz w:val="28"/>
          <w:szCs w:val="28"/>
        </w:rPr>
        <w:t>% (на 01.01.202</w:t>
      </w:r>
      <w:r>
        <w:rPr>
          <w:rFonts w:eastAsia="Calibri"/>
          <w:sz w:val="28"/>
          <w:szCs w:val="28"/>
        </w:rPr>
        <w:t>3</w:t>
      </w:r>
      <w:r w:rsidRPr="00313619">
        <w:rPr>
          <w:rFonts w:eastAsia="Calibri"/>
          <w:sz w:val="28"/>
          <w:szCs w:val="28"/>
        </w:rPr>
        <w:t xml:space="preserve"> – </w:t>
      </w:r>
      <w:r>
        <w:rPr>
          <w:rFonts w:eastAsia="Calibri"/>
          <w:sz w:val="28"/>
          <w:szCs w:val="28"/>
        </w:rPr>
        <w:t>52</w:t>
      </w:r>
      <w:r w:rsidRPr="00313619">
        <w:rPr>
          <w:rFonts w:eastAsia="Calibri"/>
          <w:sz w:val="28"/>
          <w:szCs w:val="28"/>
        </w:rPr>
        <w:t xml:space="preserve"> безработных, уровень безработицы–</w:t>
      </w:r>
      <w:r>
        <w:rPr>
          <w:rFonts w:eastAsia="Calibri"/>
          <w:sz w:val="28"/>
          <w:szCs w:val="28"/>
        </w:rPr>
        <w:t xml:space="preserve"> 2</w:t>
      </w:r>
      <w:r w:rsidRPr="00313619">
        <w:rPr>
          <w:rFonts w:eastAsia="Calibri"/>
          <w:sz w:val="28"/>
          <w:szCs w:val="28"/>
        </w:rPr>
        <w:t>,</w:t>
      </w:r>
      <w:r>
        <w:rPr>
          <w:rFonts w:eastAsia="Calibri"/>
          <w:sz w:val="28"/>
          <w:szCs w:val="28"/>
        </w:rPr>
        <w:t xml:space="preserve">4 </w:t>
      </w:r>
      <w:r w:rsidRPr="00313619">
        <w:rPr>
          <w:rFonts w:eastAsia="Calibri"/>
          <w:sz w:val="28"/>
          <w:szCs w:val="28"/>
        </w:rPr>
        <w:t xml:space="preserve">%). </w:t>
      </w:r>
    </w:p>
    <w:p w:rsidR="00DC3E6B" w:rsidRPr="00313619" w:rsidRDefault="00DC3E6B" w:rsidP="00DC3E6B">
      <w:pPr>
        <w:ind w:firstLine="708"/>
        <w:jc w:val="both"/>
        <w:rPr>
          <w:rFonts w:eastAsia="Calibri"/>
          <w:sz w:val="28"/>
          <w:szCs w:val="28"/>
        </w:rPr>
      </w:pPr>
      <w:r w:rsidRPr="00313619">
        <w:rPr>
          <w:rFonts w:eastAsia="Calibri"/>
          <w:sz w:val="28"/>
          <w:szCs w:val="28"/>
        </w:rPr>
        <w:t xml:space="preserve">За отчетный период в службу занятости населения поступило </w:t>
      </w:r>
      <w:r>
        <w:rPr>
          <w:rFonts w:eastAsia="Calibri"/>
          <w:sz w:val="28"/>
          <w:szCs w:val="28"/>
        </w:rPr>
        <w:t xml:space="preserve">282 </w:t>
      </w:r>
      <w:r w:rsidRPr="00313619">
        <w:rPr>
          <w:rFonts w:eastAsia="Calibri"/>
          <w:sz w:val="28"/>
          <w:szCs w:val="28"/>
        </w:rPr>
        <w:t>ваканси</w:t>
      </w:r>
      <w:r>
        <w:rPr>
          <w:rFonts w:eastAsia="Calibri"/>
          <w:sz w:val="28"/>
          <w:szCs w:val="28"/>
        </w:rPr>
        <w:t>и</w:t>
      </w:r>
      <w:r w:rsidRPr="00313619">
        <w:rPr>
          <w:rFonts w:eastAsia="Calibri"/>
          <w:sz w:val="28"/>
          <w:szCs w:val="28"/>
        </w:rPr>
        <w:t>, но реальная потребность в рабочей силе вероятно выше, так как в учреждениях и организациях увеличивается число работников пенсионн</w:t>
      </w:r>
      <w:r>
        <w:rPr>
          <w:rFonts w:eastAsia="Calibri"/>
          <w:sz w:val="28"/>
          <w:szCs w:val="28"/>
        </w:rPr>
        <w:t>ого возраста</w:t>
      </w:r>
      <w:r w:rsidRPr="00313619">
        <w:rPr>
          <w:rFonts w:eastAsia="Calibri"/>
          <w:sz w:val="28"/>
          <w:szCs w:val="28"/>
        </w:rPr>
        <w:t xml:space="preserve">. Количество предприятий, заявивших в ЦЗН о высвобождении и неполной занятости работников - </w:t>
      </w:r>
      <w:r>
        <w:rPr>
          <w:rFonts w:eastAsia="Calibri"/>
          <w:sz w:val="28"/>
          <w:szCs w:val="28"/>
        </w:rPr>
        <w:t>3</w:t>
      </w:r>
      <w:r w:rsidRPr="00313619">
        <w:rPr>
          <w:rFonts w:eastAsia="Calibri"/>
          <w:sz w:val="28"/>
          <w:szCs w:val="28"/>
        </w:rPr>
        <w:t xml:space="preserve">, </w:t>
      </w:r>
      <w:r w:rsidRPr="001700CE">
        <w:rPr>
          <w:rFonts w:eastAsia="Calibri"/>
          <w:sz w:val="28"/>
          <w:szCs w:val="28"/>
        </w:rPr>
        <w:t>численность высвобождаемых работников, обратившихся в ЦЗН – 2 человека, что на 3 человек меньше, чем в 2022 году.</w:t>
      </w:r>
    </w:p>
    <w:p w:rsidR="00DC3E6B" w:rsidRPr="00AA2734" w:rsidRDefault="00DC3E6B" w:rsidP="00DC3E6B">
      <w:pPr>
        <w:ind w:firstLine="709"/>
        <w:rPr>
          <w:rFonts w:eastAsia="Calibri"/>
          <w:b/>
          <w:bCs/>
          <w:sz w:val="28"/>
          <w:szCs w:val="28"/>
        </w:rPr>
      </w:pPr>
      <w:r w:rsidRPr="00AA2734">
        <w:rPr>
          <w:rFonts w:eastAsia="Calibri"/>
          <w:b/>
          <w:bCs/>
          <w:sz w:val="28"/>
          <w:szCs w:val="28"/>
        </w:rPr>
        <w:t>Трудоустройство</w:t>
      </w:r>
    </w:p>
    <w:p w:rsidR="00DC3E6B" w:rsidRPr="00313619" w:rsidRDefault="00DC3E6B" w:rsidP="00DC3E6B">
      <w:pPr>
        <w:ind w:firstLine="708"/>
        <w:jc w:val="both"/>
        <w:rPr>
          <w:rFonts w:eastAsia="Calibri"/>
          <w:sz w:val="28"/>
          <w:szCs w:val="28"/>
        </w:rPr>
      </w:pPr>
      <w:r w:rsidRPr="008024F1">
        <w:rPr>
          <w:rFonts w:eastAsia="Calibri"/>
          <w:sz w:val="28"/>
          <w:szCs w:val="28"/>
        </w:rPr>
        <w:t xml:space="preserve">В 2023 году при содействии службы занятости населения нашли работу (доходное занятие) 230 человек, из них трудоустроено на постоянную работу 60 человек, в общественных работах приняли участие 10 человек. Трудоустроено несовершеннолетних граждан в возрасте от 14 до 18 лет - 145 человек, в 2022 году трудоустроено на 38 человек меньше. Уровень трудоустройства составил - 82,7 % (трудоустроено чел/обратилось для поиска работы), что на 3,9 % больше, чем в 2022 году. </w:t>
      </w:r>
    </w:p>
    <w:p w:rsidR="00DC3E6B" w:rsidRPr="00313619" w:rsidRDefault="00DC3E6B" w:rsidP="00DC3E6B">
      <w:pPr>
        <w:ind w:firstLine="709"/>
        <w:rPr>
          <w:rFonts w:eastAsia="Calibri"/>
          <w:b/>
          <w:bCs/>
          <w:sz w:val="28"/>
          <w:szCs w:val="28"/>
        </w:rPr>
      </w:pPr>
      <w:r w:rsidRPr="00AA2734">
        <w:rPr>
          <w:rFonts w:eastAsia="Calibri"/>
          <w:b/>
          <w:bCs/>
          <w:sz w:val="28"/>
          <w:szCs w:val="28"/>
        </w:rPr>
        <w:t>Профессиональное обучение</w:t>
      </w:r>
    </w:p>
    <w:p w:rsidR="00DC3E6B" w:rsidRPr="00313619" w:rsidRDefault="00DC3E6B" w:rsidP="00DC3E6B">
      <w:pPr>
        <w:ind w:firstLine="708"/>
        <w:jc w:val="both"/>
        <w:rPr>
          <w:sz w:val="28"/>
          <w:szCs w:val="28"/>
        </w:rPr>
      </w:pPr>
      <w:r w:rsidRPr="00313619">
        <w:rPr>
          <w:sz w:val="28"/>
          <w:szCs w:val="28"/>
        </w:rPr>
        <w:t>За 202</w:t>
      </w:r>
      <w:r>
        <w:rPr>
          <w:sz w:val="28"/>
          <w:szCs w:val="28"/>
        </w:rPr>
        <w:t>3</w:t>
      </w:r>
      <w:r w:rsidRPr="00313619">
        <w:rPr>
          <w:sz w:val="28"/>
          <w:szCs w:val="28"/>
        </w:rPr>
        <w:t xml:space="preserve"> год прошли обучение </w:t>
      </w:r>
      <w:r>
        <w:rPr>
          <w:sz w:val="28"/>
          <w:szCs w:val="28"/>
        </w:rPr>
        <w:t>14</w:t>
      </w:r>
      <w:r w:rsidRPr="00313619">
        <w:rPr>
          <w:sz w:val="28"/>
          <w:szCs w:val="28"/>
        </w:rPr>
        <w:t xml:space="preserve"> безработных граждан. В рамках национального проекта «Демография» прошли обучение 1</w:t>
      </w:r>
      <w:r>
        <w:rPr>
          <w:sz w:val="28"/>
          <w:szCs w:val="28"/>
        </w:rPr>
        <w:t xml:space="preserve">2 </w:t>
      </w:r>
      <w:r w:rsidRPr="00313619">
        <w:rPr>
          <w:sz w:val="28"/>
          <w:szCs w:val="28"/>
        </w:rPr>
        <w:t xml:space="preserve">граждан. В рамках проекта «Содействие занятости» прошли обучение </w:t>
      </w:r>
      <w:r>
        <w:rPr>
          <w:sz w:val="28"/>
          <w:szCs w:val="28"/>
        </w:rPr>
        <w:t>6</w:t>
      </w:r>
      <w:r w:rsidRPr="00313619">
        <w:rPr>
          <w:sz w:val="28"/>
          <w:szCs w:val="28"/>
        </w:rPr>
        <w:t xml:space="preserve"> человек</w:t>
      </w:r>
      <w:r>
        <w:rPr>
          <w:sz w:val="28"/>
          <w:szCs w:val="28"/>
        </w:rPr>
        <w:t xml:space="preserve"> (безработные граждане).</w:t>
      </w:r>
    </w:p>
    <w:p w:rsidR="00DC3E6B" w:rsidRPr="00313619" w:rsidRDefault="00DC3E6B" w:rsidP="00DC3E6B">
      <w:pPr>
        <w:ind w:firstLine="708"/>
        <w:jc w:val="both"/>
        <w:rPr>
          <w:sz w:val="28"/>
          <w:szCs w:val="28"/>
        </w:rPr>
      </w:pPr>
      <w:r w:rsidRPr="00313619">
        <w:rPr>
          <w:b/>
          <w:sz w:val="28"/>
          <w:szCs w:val="28"/>
        </w:rPr>
        <w:t>Экономика района</w:t>
      </w:r>
      <w:r w:rsidRPr="00313619">
        <w:rPr>
          <w:sz w:val="28"/>
          <w:szCs w:val="28"/>
        </w:rPr>
        <w:t xml:space="preserve"> в основном представлена предприятиями среднего и малого бизнеса. На территории района по состоянию на 01.01.202</w:t>
      </w:r>
      <w:r>
        <w:rPr>
          <w:sz w:val="28"/>
          <w:szCs w:val="28"/>
        </w:rPr>
        <w:t>4</w:t>
      </w:r>
      <w:r w:rsidRPr="00313619">
        <w:rPr>
          <w:sz w:val="28"/>
          <w:szCs w:val="28"/>
        </w:rPr>
        <w:t xml:space="preserve"> года осуществляют деятельность </w:t>
      </w:r>
      <w:r w:rsidRPr="0051558A">
        <w:rPr>
          <w:sz w:val="28"/>
          <w:szCs w:val="28"/>
        </w:rPr>
        <w:t>7</w:t>
      </w:r>
      <w:r>
        <w:rPr>
          <w:sz w:val="28"/>
          <w:szCs w:val="28"/>
        </w:rPr>
        <w:t>6</w:t>
      </w:r>
      <w:r w:rsidRPr="00313619">
        <w:rPr>
          <w:sz w:val="28"/>
          <w:szCs w:val="28"/>
        </w:rPr>
        <w:t xml:space="preserve"> юридических лиц </w:t>
      </w:r>
      <w:r w:rsidRPr="004C1D53">
        <w:rPr>
          <w:sz w:val="28"/>
          <w:szCs w:val="28"/>
        </w:rPr>
        <w:t>и 132</w:t>
      </w:r>
      <w:r w:rsidRPr="00313619">
        <w:rPr>
          <w:sz w:val="28"/>
          <w:szCs w:val="28"/>
        </w:rPr>
        <w:t xml:space="preserve"> индивидуальных</w:t>
      </w:r>
      <w:r>
        <w:rPr>
          <w:sz w:val="28"/>
          <w:szCs w:val="28"/>
        </w:rPr>
        <w:t xml:space="preserve"> </w:t>
      </w:r>
      <w:r w:rsidRPr="00313619">
        <w:rPr>
          <w:sz w:val="28"/>
          <w:szCs w:val="28"/>
        </w:rPr>
        <w:t>предпринимател</w:t>
      </w:r>
      <w:r>
        <w:rPr>
          <w:sz w:val="28"/>
          <w:szCs w:val="28"/>
        </w:rPr>
        <w:t xml:space="preserve">я </w:t>
      </w:r>
      <w:r w:rsidRPr="00313619">
        <w:rPr>
          <w:sz w:val="28"/>
          <w:szCs w:val="28"/>
        </w:rPr>
        <w:t>без об</w:t>
      </w:r>
      <w:r>
        <w:rPr>
          <w:sz w:val="28"/>
          <w:szCs w:val="28"/>
        </w:rPr>
        <w:t xml:space="preserve">разования юридического лица, их количество </w:t>
      </w:r>
      <w:r w:rsidRPr="00313619">
        <w:rPr>
          <w:sz w:val="28"/>
          <w:szCs w:val="28"/>
        </w:rPr>
        <w:t>за</w:t>
      </w:r>
      <w:r>
        <w:rPr>
          <w:sz w:val="28"/>
          <w:szCs w:val="28"/>
        </w:rPr>
        <w:t xml:space="preserve"> </w:t>
      </w:r>
      <w:r w:rsidRPr="00313619">
        <w:rPr>
          <w:sz w:val="28"/>
          <w:szCs w:val="28"/>
        </w:rPr>
        <w:t>год</w:t>
      </w:r>
      <w:r>
        <w:rPr>
          <w:sz w:val="28"/>
          <w:szCs w:val="28"/>
        </w:rPr>
        <w:t xml:space="preserve"> </w:t>
      </w:r>
      <w:r w:rsidRPr="00313619">
        <w:rPr>
          <w:sz w:val="28"/>
          <w:szCs w:val="28"/>
        </w:rPr>
        <w:t>увеличилось</w:t>
      </w:r>
      <w:r>
        <w:rPr>
          <w:sz w:val="28"/>
          <w:szCs w:val="28"/>
        </w:rPr>
        <w:t xml:space="preserve"> </w:t>
      </w:r>
      <w:r w:rsidRPr="00313619">
        <w:rPr>
          <w:sz w:val="28"/>
          <w:szCs w:val="28"/>
        </w:rPr>
        <w:t xml:space="preserve">на </w:t>
      </w:r>
      <w:r w:rsidRPr="004C1D53">
        <w:rPr>
          <w:sz w:val="28"/>
          <w:szCs w:val="28"/>
        </w:rPr>
        <w:t>3</w:t>
      </w:r>
      <w:r w:rsidRPr="00313619">
        <w:rPr>
          <w:sz w:val="28"/>
          <w:szCs w:val="28"/>
        </w:rPr>
        <w:t xml:space="preserve">. </w:t>
      </w:r>
    </w:p>
    <w:p w:rsidR="00DC3E6B" w:rsidRPr="00313619" w:rsidRDefault="00DC3E6B" w:rsidP="00DC3E6B">
      <w:pPr>
        <w:jc w:val="both"/>
        <w:rPr>
          <w:sz w:val="28"/>
          <w:szCs w:val="28"/>
        </w:rPr>
      </w:pPr>
      <w:r w:rsidRPr="00313619">
        <w:rPr>
          <w:sz w:val="28"/>
          <w:szCs w:val="28"/>
        </w:rPr>
        <w:tab/>
        <w:t>Основу экономики во многом в прошедшем году определяли хозяйствующие субъекты промышленного комплекса.</w:t>
      </w:r>
    </w:p>
    <w:p w:rsidR="00DC3E6B" w:rsidRPr="00313619" w:rsidRDefault="00DC3E6B" w:rsidP="00DC3E6B">
      <w:pPr>
        <w:spacing w:before="240" w:after="240"/>
        <w:jc w:val="center"/>
        <w:rPr>
          <w:b/>
          <w:sz w:val="28"/>
          <w:szCs w:val="28"/>
        </w:rPr>
      </w:pPr>
      <w:r w:rsidRPr="00154144">
        <w:rPr>
          <w:b/>
          <w:sz w:val="28"/>
          <w:szCs w:val="28"/>
        </w:rPr>
        <w:t>2. Промышленность</w:t>
      </w:r>
    </w:p>
    <w:p w:rsidR="00DC3E6B" w:rsidRPr="00313619" w:rsidRDefault="00DC3E6B" w:rsidP="00DC3E6B">
      <w:pPr>
        <w:ind w:firstLine="708"/>
        <w:jc w:val="both"/>
        <w:rPr>
          <w:b/>
          <w:sz w:val="28"/>
          <w:szCs w:val="28"/>
        </w:rPr>
      </w:pPr>
      <w:r w:rsidRPr="00313619">
        <w:rPr>
          <w:sz w:val="28"/>
          <w:szCs w:val="28"/>
        </w:rPr>
        <w:t>Производство промышленной продукции в 202</w:t>
      </w:r>
      <w:r>
        <w:rPr>
          <w:sz w:val="28"/>
          <w:szCs w:val="28"/>
        </w:rPr>
        <w:t>3</w:t>
      </w:r>
      <w:r w:rsidRPr="00313619">
        <w:rPr>
          <w:sz w:val="28"/>
          <w:szCs w:val="28"/>
        </w:rPr>
        <w:t xml:space="preserve"> году в районе </w:t>
      </w:r>
      <w:r>
        <w:rPr>
          <w:sz w:val="28"/>
          <w:szCs w:val="28"/>
        </w:rPr>
        <w:br/>
      </w:r>
      <w:r w:rsidRPr="00313619">
        <w:rPr>
          <w:sz w:val="28"/>
          <w:szCs w:val="28"/>
        </w:rPr>
        <w:t>по</w:t>
      </w:r>
      <w:r>
        <w:rPr>
          <w:sz w:val="28"/>
          <w:szCs w:val="28"/>
        </w:rPr>
        <w:t>-</w:t>
      </w:r>
      <w:r w:rsidRPr="00313619">
        <w:rPr>
          <w:sz w:val="28"/>
          <w:szCs w:val="28"/>
        </w:rPr>
        <w:t>прежнему осуществляли</w:t>
      </w:r>
      <w:r w:rsidRPr="009E3E25">
        <w:rPr>
          <w:sz w:val="28"/>
          <w:szCs w:val="28"/>
        </w:rPr>
        <w:t xml:space="preserve"> 5</w:t>
      </w:r>
      <w:r w:rsidRPr="00313619">
        <w:rPr>
          <w:sz w:val="28"/>
          <w:szCs w:val="28"/>
        </w:rPr>
        <w:t xml:space="preserve"> предприятий (ООО «Хлеб», ООО «Норд-Хаус», ООО «Шангин&amp; партнеры», ООО «Чистая энергия» и МУП «Коммунальщик»), </w:t>
      </w:r>
      <w:r w:rsidRPr="009E3E25">
        <w:rPr>
          <w:sz w:val="28"/>
          <w:szCs w:val="28"/>
        </w:rPr>
        <w:t>22</w:t>
      </w:r>
      <w:r w:rsidRPr="00313619">
        <w:rPr>
          <w:sz w:val="28"/>
          <w:szCs w:val="28"/>
        </w:rPr>
        <w:t xml:space="preserve"> индивидуальных предпринимателя и КФХ </w:t>
      </w:r>
      <w:r>
        <w:rPr>
          <w:sz w:val="28"/>
          <w:szCs w:val="28"/>
        </w:rPr>
        <w:br/>
      </w:r>
      <w:proofErr w:type="spellStart"/>
      <w:r w:rsidRPr="00313619">
        <w:rPr>
          <w:sz w:val="28"/>
          <w:szCs w:val="28"/>
        </w:rPr>
        <w:t>Клепцова</w:t>
      </w:r>
      <w:proofErr w:type="spellEnd"/>
      <w:r w:rsidRPr="00313619">
        <w:rPr>
          <w:sz w:val="28"/>
          <w:szCs w:val="28"/>
        </w:rPr>
        <w:t xml:space="preserve"> В.А.</w:t>
      </w:r>
    </w:p>
    <w:p w:rsidR="00DC3E6B" w:rsidRPr="00450B34" w:rsidRDefault="00DC3E6B" w:rsidP="00DC3E6B">
      <w:pPr>
        <w:ind w:firstLine="708"/>
        <w:jc w:val="both"/>
        <w:rPr>
          <w:color w:val="FF0000"/>
          <w:sz w:val="28"/>
          <w:szCs w:val="28"/>
        </w:rPr>
      </w:pPr>
      <w:r w:rsidRPr="00313619">
        <w:rPr>
          <w:sz w:val="28"/>
          <w:szCs w:val="28"/>
        </w:rPr>
        <w:t>Промышленными предприятиями и индивидуальными предпринимателями в 202</w:t>
      </w:r>
      <w:r>
        <w:rPr>
          <w:sz w:val="28"/>
          <w:szCs w:val="28"/>
        </w:rPr>
        <w:t>3</w:t>
      </w:r>
      <w:r w:rsidRPr="00313619">
        <w:rPr>
          <w:sz w:val="28"/>
          <w:szCs w:val="28"/>
        </w:rPr>
        <w:t xml:space="preserve"> году произведено продукции, выполнено работ и </w:t>
      </w:r>
      <w:r w:rsidRPr="00313619">
        <w:rPr>
          <w:sz w:val="28"/>
          <w:szCs w:val="28"/>
        </w:rPr>
        <w:lastRenderedPageBreak/>
        <w:t xml:space="preserve">услуг на сумму </w:t>
      </w:r>
      <w:r w:rsidRPr="008A5C1C">
        <w:rPr>
          <w:sz w:val="28"/>
          <w:szCs w:val="28"/>
        </w:rPr>
        <w:t>375,561</w:t>
      </w:r>
      <w:r w:rsidRPr="00313619">
        <w:rPr>
          <w:sz w:val="28"/>
          <w:szCs w:val="28"/>
        </w:rPr>
        <w:t xml:space="preserve"> млн. рублей. По сравнению с 202</w:t>
      </w:r>
      <w:r>
        <w:rPr>
          <w:sz w:val="28"/>
          <w:szCs w:val="28"/>
        </w:rPr>
        <w:t>2</w:t>
      </w:r>
      <w:r w:rsidRPr="00313619">
        <w:rPr>
          <w:sz w:val="28"/>
          <w:szCs w:val="28"/>
        </w:rPr>
        <w:t xml:space="preserve"> годом выпуск промышленной продукции увеличился на </w:t>
      </w:r>
      <w:r w:rsidRPr="008A5C1C">
        <w:rPr>
          <w:sz w:val="28"/>
          <w:szCs w:val="28"/>
        </w:rPr>
        <w:t>6,013</w:t>
      </w:r>
      <w:r w:rsidRPr="00313619">
        <w:rPr>
          <w:sz w:val="28"/>
          <w:szCs w:val="28"/>
        </w:rPr>
        <w:t xml:space="preserve"> млн. рублей, или на </w:t>
      </w:r>
      <w:r w:rsidRPr="008A5C1C">
        <w:rPr>
          <w:sz w:val="28"/>
          <w:szCs w:val="28"/>
        </w:rPr>
        <w:t>1,6 %.</w:t>
      </w:r>
      <w:r w:rsidRPr="00313619">
        <w:rPr>
          <w:sz w:val="28"/>
          <w:szCs w:val="28"/>
        </w:rPr>
        <w:t xml:space="preserve"> </w:t>
      </w:r>
      <w:r>
        <w:rPr>
          <w:sz w:val="28"/>
          <w:szCs w:val="28"/>
        </w:rPr>
        <w:t>Основное у</w:t>
      </w:r>
      <w:r w:rsidRPr="00313619">
        <w:rPr>
          <w:sz w:val="28"/>
          <w:szCs w:val="28"/>
        </w:rPr>
        <w:t xml:space="preserve">величение произошло в деревообрабатывающей отрасли на </w:t>
      </w:r>
      <w:r w:rsidRPr="00724617">
        <w:rPr>
          <w:sz w:val="28"/>
          <w:szCs w:val="28"/>
        </w:rPr>
        <w:t>1,3 %</w:t>
      </w:r>
      <w:r>
        <w:rPr>
          <w:sz w:val="28"/>
          <w:szCs w:val="28"/>
        </w:rPr>
        <w:t>.</w:t>
      </w:r>
    </w:p>
    <w:p w:rsidR="00DC3E6B" w:rsidRPr="00313619" w:rsidRDefault="00DC3E6B" w:rsidP="00DC3E6B">
      <w:pPr>
        <w:ind w:firstLine="708"/>
        <w:jc w:val="both"/>
        <w:rPr>
          <w:sz w:val="28"/>
          <w:szCs w:val="28"/>
        </w:rPr>
      </w:pPr>
      <w:r w:rsidRPr="00313619">
        <w:rPr>
          <w:sz w:val="28"/>
          <w:szCs w:val="28"/>
        </w:rPr>
        <w:t xml:space="preserve">В структуре объема отгруженной промышленной продукции </w:t>
      </w:r>
      <w:r w:rsidRPr="00313619">
        <w:rPr>
          <w:sz w:val="28"/>
          <w:szCs w:val="28"/>
        </w:rPr>
        <w:br/>
        <w:t xml:space="preserve">на деревообработку приходится </w:t>
      </w:r>
      <w:r w:rsidRPr="00426DA9">
        <w:rPr>
          <w:sz w:val="28"/>
          <w:szCs w:val="28"/>
        </w:rPr>
        <w:t>88 %,</w:t>
      </w:r>
      <w:r w:rsidRPr="00313619">
        <w:rPr>
          <w:sz w:val="28"/>
          <w:szCs w:val="28"/>
        </w:rPr>
        <w:t xml:space="preserve"> на производство пищевых продуктов, включая напитки – </w:t>
      </w:r>
      <w:r w:rsidRPr="00426DA9">
        <w:rPr>
          <w:sz w:val="28"/>
          <w:szCs w:val="28"/>
        </w:rPr>
        <w:t>5,4%,</w:t>
      </w:r>
      <w:r w:rsidRPr="00313619">
        <w:rPr>
          <w:sz w:val="28"/>
          <w:szCs w:val="28"/>
        </w:rPr>
        <w:t xml:space="preserve"> производство тепловой энергии и воды составляет </w:t>
      </w:r>
      <w:r w:rsidRPr="00426DA9">
        <w:rPr>
          <w:sz w:val="28"/>
          <w:szCs w:val="28"/>
        </w:rPr>
        <w:t>2,8%,</w:t>
      </w:r>
      <w:r>
        <w:rPr>
          <w:sz w:val="28"/>
          <w:szCs w:val="28"/>
        </w:rPr>
        <w:t xml:space="preserve"> на обеспечение электрической энергией – 3,8 %.</w:t>
      </w:r>
    </w:p>
    <w:p w:rsidR="00DC3E6B" w:rsidRPr="00313619" w:rsidRDefault="00DC3E6B" w:rsidP="00DC3E6B">
      <w:pPr>
        <w:ind w:firstLine="708"/>
        <w:jc w:val="both"/>
        <w:rPr>
          <w:sz w:val="28"/>
          <w:szCs w:val="28"/>
        </w:rPr>
      </w:pPr>
      <w:r w:rsidRPr="00313619">
        <w:rPr>
          <w:sz w:val="28"/>
          <w:szCs w:val="28"/>
        </w:rPr>
        <w:t xml:space="preserve">В натуральном выражении, сократилось только производство </w:t>
      </w:r>
      <w:proofErr w:type="spellStart"/>
      <w:proofErr w:type="gramStart"/>
      <w:r w:rsidRPr="00313619">
        <w:rPr>
          <w:sz w:val="28"/>
          <w:szCs w:val="28"/>
        </w:rPr>
        <w:t>хлебо</w:t>
      </w:r>
      <w:proofErr w:type="spellEnd"/>
      <w:r w:rsidRPr="00313619">
        <w:rPr>
          <w:sz w:val="28"/>
          <w:szCs w:val="28"/>
        </w:rPr>
        <w:t>-булочной</w:t>
      </w:r>
      <w:proofErr w:type="gramEnd"/>
      <w:r w:rsidRPr="00313619">
        <w:rPr>
          <w:sz w:val="28"/>
          <w:szCs w:val="28"/>
        </w:rPr>
        <w:t xml:space="preserve"> продукции по сравнению с прошлым годом на </w:t>
      </w:r>
      <w:r w:rsidRPr="00154144">
        <w:rPr>
          <w:sz w:val="28"/>
          <w:szCs w:val="28"/>
        </w:rPr>
        <w:t>8%.</w:t>
      </w:r>
      <w:r w:rsidRPr="00313619">
        <w:rPr>
          <w:sz w:val="28"/>
          <w:szCs w:val="28"/>
        </w:rPr>
        <w:t xml:space="preserve"> Основная причина - сокращение численности населения района, т.к. пищевая </w:t>
      </w:r>
      <w:proofErr w:type="gramStart"/>
      <w:r w:rsidRPr="00313619">
        <w:rPr>
          <w:sz w:val="28"/>
          <w:szCs w:val="28"/>
        </w:rPr>
        <w:t>промышленность  ориентирована</w:t>
      </w:r>
      <w:proofErr w:type="gramEnd"/>
      <w:r w:rsidRPr="00313619">
        <w:rPr>
          <w:sz w:val="28"/>
          <w:szCs w:val="28"/>
        </w:rPr>
        <w:t xml:space="preserve"> на  население. </w:t>
      </w:r>
    </w:p>
    <w:p w:rsidR="00DC3E6B" w:rsidRPr="009E3E25" w:rsidRDefault="00DC3E6B" w:rsidP="00DC3E6B">
      <w:pPr>
        <w:numPr>
          <w:ilvl w:val="0"/>
          <w:numId w:val="17"/>
        </w:numPr>
        <w:spacing w:before="240" w:after="240"/>
        <w:ind w:left="0" w:firstLine="709"/>
        <w:jc w:val="center"/>
        <w:rPr>
          <w:b/>
          <w:sz w:val="28"/>
          <w:szCs w:val="28"/>
        </w:rPr>
      </w:pPr>
      <w:r w:rsidRPr="009E3E25">
        <w:rPr>
          <w:b/>
          <w:sz w:val="28"/>
          <w:szCs w:val="28"/>
        </w:rPr>
        <w:t>Лесозаготовки</w:t>
      </w:r>
    </w:p>
    <w:p w:rsidR="00DC3E6B" w:rsidRPr="00313619" w:rsidRDefault="00DC3E6B" w:rsidP="00DC3E6B">
      <w:pPr>
        <w:ind w:firstLine="709"/>
        <w:jc w:val="both"/>
        <w:rPr>
          <w:spacing w:val="-7"/>
          <w:sz w:val="28"/>
          <w:szCs w:val="28"/>
        </w:rPr>
      </w:pPr>
      <w:r w:rsidRPr="00313619">
        <w:rPr>
          <w:sz w:val="28"/>
          <w:szCs w:val="28"/>
        </w:rPr>
        <w:t>Ежегодный допустимый объем изъятия древесины (расчетная лесосека) в Тужинском районе в 202</w:t>
      </w:r>
      <w:r>
        <w:rPr>
          <w:sz w:val="28"/>
          <w:szCs w:val="28"/>
        </w:rPr>
        <w:t>3</w:t>
      </w:r>
      <w:r w:rsidRPr="00313619">
        <w:rPr>
          <w:sz w:val="28"/>
          <w:szCs w:val="28"/>
        </w:rPr>
        <w:t xml:space="preserve"> составляет </w:t>
      </w:r>
      <w:r w:rsidRPr="00D905AC">
        <w:rPr>
          <w:sz w:val="28"/>
          <w:szCs w:val="28"/>
        </w:rPr>
        <w:t>127</w:t>
      </w:r>
      <w:r w:rsidRPr="00D905AC">
        <w:rPr>
          <w:b/>
          <w:sz w:val="28"/>
          <w:szCs w:val="28"/>
        </w:rPr>
        <w:t xml:space="preserve"> </w:t>
      </w:r>
      <w:r w:rsidRPr="00313619">
        <w:rPr>
          <w:sz w:val="28"/>
          <w:szCs w:val="28"/>
        </w:rPr>
        <w:t>тыс. куб. м (с уч</w:t>
      </w:r>
      <w:r>
        <w:rPr>
          <w:sz w:val="28"/>
          <w:szCs w:val="28"/>
        </w:rPr>
        <w:t>етом доли населения и заключения</w:t>
      </w:r>
      <w:r w:rsidRPr="00313619">
        <w:rPr>
          <w:sz w:val="28"/>
          <w:szCs w:val="28"/>
        </w:rPr>
        <w:t xml:space="preserve"> договоров по результатам аукционов с субъектами малого и среднего предпринимательства). </w:t>
      </w:r>
      <w:r w:rsidRPr="00D905AC">
        <w:rPr>
          <w:sz w:val="28"/>
          <w:szCs w:val="28"/>
        </w:rPr>
        <w:t>70%</w:t>
      </w:r>
      <w:r w:rsidRPr="00313619">
        <w:rPr>
          <w:sz w:val="28"/>
          <w:szCs w:val="28"/>
        </w:rPr>
        <w:t xml:space="preserve"> древесины лесосечного фонда – это древесина лиственных пород.</w:t>
      </w:r>
      <w:r>
        <w:rPr>
          <w:sz w:val="28"/>
          <w:szCs w:val="28"/>
        </w:rPr>
        <w:t xml:space="preserve"> </w:t>
      </w:r>
      <w:r w:rsidRPr="00313619">
        <w:rPr>
          <w:spacing w:val="-7"/>
          <w:sz w:val="28"/>
          <w:szCs w:val="28"/>
        </w:rPr>
        <w:t xml:space="preserve">Участки лесного фонда для заготовки древесины площадью </w:t>
      </w:r>
      <w:r w:rsidRPr="009E3E25">
        <w:rPr>
          <w:spacing w:val="-7"/>
          <w:sz w:val="28"/>
          <w:szCs w:val="28"/>
        </w:rPr>
        <w:t>54,2 тыс.</w:t>
      </w:r>
      <w:r w:rsidRPr="00313619">
        <w:rPr>
          <w:spacing w:val="-7"/>
          <w:sz w:val="28"/>
          <w:szCs w:val="28"/>
        </w:rPr>
        <w:t xml:space="preserve"> га переданы в аренду </w:t>
      </w:r>
      <w:r w:rsidRPr="00090CBF">
        <w:rPr>
          <w:spacing w:val="-7"/>
          <w:sz w:val="28"/>
          <w:szCs w:val="28"/>
        </w:rPr>
        <w:t>3</w:t>
      </w:r>
      <w:r w:rsidRPr="00313619">
        <w:rPr>
          <w:spacing w:val="-7"/>
          <w:sz w:val="28"/>
          <w:szCs w:val="28"/>
        </w:rPr>
        <w:t xml:space="preserve"> предприятиям и </w:t>
      </w:r>
      <w:r w:rsidRPr="00090CBF">
        <w:rPr>
          <w:spacing w:val="-7"/>
          <w:sz w:val="28"/>
          <w:szCs w:val="28"/>
        </w:rPr>
        <w:t xml:space="preserve">5 </w:t>
      </w:r>
      <w:r w:rsidRPr="00313619">
        <w:rPr>
          <w:spacing w:val="-7"/>
          <w:sz w:val="28"/>
          <w:szCs w:val="28"/>
        </w:rPr>
        <w:t>индивидуальным предпринимателям района с установленным объемом заготовки древесины в 202</w:t>
      </w:r>
      <w:r>
        <w:rPr>
          <w:spacing w:val="-7"/>
          <w:sz w:val="28"/>
          <w:szCs w:val="28"/>
        </w:rPr>
        <w:t>3</w:t>
      </w:r>
      <w:r w:rsidRPr="00313619">
        <w:rPr>
          <w:spacing w:val="-7"/>
          <w:sz w:val="28"/>
          <w:szCs w:val="28"/>
        </w:rPr>
        <w:t xml:space="preserve"> году в объеме </w:t>
      </w:r>
      <w:r w:rsidRPr="00D905AC">
        <w:rPr>
          <w:spacing w:val="-7"/>
          <w:sz w:val="28"/>
          <w:szCs w:val="28"/>
        </w:rPr>
        <w:t>77,</w:t>
      </w:r>
      <w:proofErr w:type="gramStart"/>
      <w:r w:rsidRPr="00D905AC">
        <w:rPr>
          <w:spacing w:val="-7"/>
          <w:sz w:val="28"/>
          <w:szCs w:val="28"/>
        </w:rPr>
        <w:t>3</w:t>
      </w:r>
      <w:r w:rsidRPr="00313619">
        <w:rPr>
          <w:spacing w:val="-7"/>
          <w:sz w:val="28"/>
          <w:szCs w:val="28"/>
        </w:rPr>
        <w:t xml:space="preserve">  тыс.</w:t>
      </w:r>
      <w:proofErr w:type="gramEnd"/>
      <w:r w:rsidRPr="00313619">
        <w:rPr>
          <w:spacing w:val="-7"/>
          <w:sz w:val="28"/>
          <w:szCs w:val="28"/>
        </w:rPr>
        <w:t xml:space="preserve"> куб.  По состоянию на 1 января 202</w:t>
      </w:r>
      <w:r>
        <w:rPr>
          <w:spacing w:val="-7"/>
          <w:sz w:val="28"/>
          <w:szCs w:val="28"/>
        </w:rPr>
        <w:t>4</w:t>
      </w:r>
      <w:r w:rsidRPr="00313619">
        <w:rPr>
          <w:spacing w:val="-7"/>
          <w:sz w:val="28"/>
          <w:szCs w:val="28"/>
        </w:rPr>
        <w:t xml:space="preserve"> года заключено </w:t>
      </w:r>
      <w:r w:rsidRPr="00D905AC">
        <w:rPr>
          <w:spacing w:val="-7"/>
          <w:sz w:val="28"/>
          <w:szCs w:val="28"/>
        </w:rPr>
        <w:t xml:space="preserve">12 </w:t>
      </w:r>
      <w:r w:rsidRPr="00313619">
        <w:rPr>
          <w:spacing w:val="-7"/>
          <w:sz w:val="28"/>
          <w:szCs w:val="28"/>
        </w:rPr>
        <w:t xml:space="preserve">договоров аренды лесных участков для заготовки древесины. </w:t>
      </w:r>
      <w:r w:rsidRPr="009E3E25">
        <w:rPr>
          <w:spacing w:val="-7"/>
          <w:sz w:val="28"/>
          <w:szCs w:val="28"/>
        </w:rPr>
        <w:t xml:space="preserve">Также один предприниматель арендует участки на территории </w:t>
      </w:r>
      <w:proofErr w:type="spellStart"/>
      <w:r w:rsidRPr="009E3E25">
        <w:rPr>
          <w:spacing w:val="-7"/>
          <w:sz w:val="28"/>
          <w:szCs w:val="28"/>
        </w:rPr>
        <w:t>Арбажского</w:t>
      </w:r>
      <w:proofErr w:type="spellEnd"/>
      <w:r w:rsidRPr="009E3E25">
        <w:rPr>
          <w:spacing w:val="-7"/>
          <w:sz w:val="28"/>
          <w:szCs w:val="28"/>
        </w:rPr>
        <w:t xml:space="preserve"> муниципального округа.</w:t>
      </w:r>
    </w:p>
    <w:p w:rsidR="00DC3E6B" w:rsidRPr="00313619" w:rsidRDefault="00DC3E6B" w:rsidP="00DC3E6B">
      <w:pPr>
        <w:ind w:firstLine="709"/>
        <w:jc w:val="both"/>
        <w:rPr>
          <w:spacing w:val="-7"/>
          <w:sz w:val="28"/>
          <w:szCs w:val="28"/>
        </w:rPr>
      </w:pPr>
      <w:r w:rsidRPr="00313619">
        <w:rPr>
          <w:spacing w:val="-7"/>
          <w:sz w:val="28"/>
          <w:szCs w:val="28"/>
        </w:rPr>
        <w:t>За 202</w:t>
      </w:r>
      <w:r>
        <w:rPr>
          <w:spacing w:val="-7"/>
          <w:sz w:val="28"/>
          <w:szCs w:val="28"/>
        </w:rPr>
        <w:t>3</w:t>
      </w:r>
      <w:r w:rsidRPr="00313619">
        <w:rPr>
          <w:spacing w:val="-7"/>
          <w:sz w:val="28"/>
          <w:szCs w:val="28"/>
        </w:rPr>
        <w:t xml:space="preserve"> год по данным Яранского лесного отдела объем фактически заготовленной арендаторами древесины на территории Тужинского района </w:t>
      </w:r>
      <w:proofErr w:type="gramStart"/>
      <w:r w:rsidRPr="00313619">
        <w:rPr>
          <w:spacing w:val="-7"/>
          <w:sz w:val="28"/>
          <w:szCs w:val="28"/>
        </w:rPr>
        <w:t xml:space="preserve">составил  </w:t>
      </w:r>
      <w:r w:rsidRPr="00F05E22">
        <w:rPr>
          <w:spacing w:val="-7"/>
          <w:sz w:val="28"/>
          <w:szCs w:val="28"/>
        </w:rPr>
        <w:t>52</w:t>
      </w:r>
      <w:proofErr w:type="gramEnd"/>
      <w:r w:rsidRPr="00F05E22">
        <w:rPr>
          <w:spacing w:val="-7"/>
          <w:sz w:val="28"/>
          <w:szCs w:val="28"/>
        </w:rPr>
        <w:t>,9 тыс. куб. м, т.е. 68%</w:t>
      </w:r>
      <w:r w:rsidRPr="00313619">
        <w:rPr>
          <w:spacing w:val="-7"/>
          <w:sz w:val="28"/>
          <w:szCs w:val="28"/>
        </w:rPr>
        <w:t xml:space="preserve"> к годовому объему заготовки.</w:t>
      </w:r>
    </w:p>
    <w:p w:rsidR="00DC3E6B" w:rsidRPr="00450B34" w:rsidRDefault="00DC3E6B" w:rsidP="00DC3E6B">
      <w:pPr>
        <w:numPr>
          <w:ilvl w:val="0"/>
          <w:numId w:val="17"/>
        </w:numPr>
        <w:spacing w:before="240" w:after="240"/>
        <w:ind w:left="714" w:hanging="357"/>
        <w:jc w:val="center"/>
        <w:rPr>
          <w:b/>
          <w:sz w:val="28"/>
          <w:szCs w:val="28"/>
        </w:rPr>
      </w:pPr>
      <w:r w:rsidRPr="00450B34">
        <w:rPr>
          <w:b/>
          <w:sz w:val="28"/>
          <w:szCs w:val="28"/>
        </w:rPr>
        <w:t>Сельское хозяйство</w:t>
      </w:r>
    </w:p>
    <w:p w:rsidR="00DC3E6B" w:rsidRPr="006005ED" w:rsidRDefault="00DC3E6B" w:rsidP="00DC3E6B">
      <w:pPr>
        <w:ind w:firstLine="709"/>
        <w:jc w:val="both"/>
        <w:rPr>
          <w:sz w:val="28"/>
          <w:szCs w:val="28"/>
        </w:rPr>
      </w:pPr>
      <w:r w:rsidRPr="006005ED">
        <w:rPr>
          <w:sz w:val="28"/>
          <w:szCs w:val="28"/>
        </w:rPr>
        <w:t>Н</w:t>
      </w:r>
      <w:r>
        <w:rPr>
          <w:sz w:val="28"/>
          <w:szCs w:val="28"/>
        </w:rPr>
        <w:t xml:space="preserve">а территории Тужинского района </w:t>
      </w:r>
      <w:r w:rsidRPr="006005ED">
        <w:rPr>
          <w:sz w:val="28"/>
          <w:szCs w:val="28"/>
        </w:rPr>
        <w:t>производством сельскохозяйственной продукции зани</w:t>
      </w:r>
      <w:r>
        <w:rPr>
          <w:sz w:val="28"/>
          <w:szCs w:val="28"/>
        </w:rPr>
        <w:t xml:space="preserve">маются 4 </w:t>
      </w:r>
      <w:proofErr w:type="gramStart"/>
      <w:r>
        <w:rPr>
          <w:sz w:val="28"/>
          <w:szCs w:val="28"/>
        </w:rPr>
        <w:t xml:space="preserve">сельхозпредприятия,   </w:t>
      </w:r>
      <w:proofErr w:type="gramEnd"/>
      <w:r>
        <w:rPr>
          <w:sz w:val="28"/>
          <w:szCs w:val="28"/>
        </w:rPr>
        <w:t xml:space="preserve">      </w:t>
      </w:r>
      <w:r w:rsidRPr="006005ED">
        <w:rPr>
          <w:sz w:val="28"/>
          <w:szCs w:val="28"/>
        </w:rPr>
        <w:t xml:space="preserve"> 6 крестьянских (фермерских) хозяйств и 1 ИП.</w:t>
      </w:r>
    </w:p>
    <w:p w:rsidR="00DC3E6B" w:rsidRPr="006005ED" w:rsidRDefault="00DC3E6B" w:rsidP="00DC3E6B">
      <w:pPr>
        <w:ind w:firstLine="709"/>
        <w:jc w:val="both"/>
        <w:rPr>
          <w:sz w:val="28"/>
          <w:szCs w:val="28"/>
        </w:rPr>
      </w:pPr>
      <w:r>
        <w:rPr>
          <w:sz w:val="28"/>
          <w:szCs w:val="28"/>
        </w:rPr>
        <w:t xml:space="preserve"> В 2023</w:t>
      </w:r>
      <w:r w:rsidRPr="006005ED">
        <w:rPr>
          <w:sz w:val="28"/>
          <w:szCs w:val="28"/>
        </w:rPr>
        <w:t xml:space="preserve"> году </w:t>
      </w:r>
      <w:r w:rsidRPr="008D1A1F">
        <w:rPr>
          <w:b/>
          <w:sz w:val="28"/>
          <w:szCs w:val="28"/>
        </w:rPr>
        <w:t>в сельхозпредприятиях</w:t>
      </w:r>
      <w:r>
        <w:rPr>
          <w:sz w:val="28"/>
          <w:szCs w:val="28"/>
        </w:rPr>
        <w:t xml:space="preserve">   получено </w:t>
      </w:r>
      <w:proofErr w:type="gramStart"/>
      <w:r>
        <w:rPr>
          <w:sz w:val="28"/>
          <w:szCs w:val="28"/>
        </w:rPr>
        <w:t>выручки  200</w:t>
      </w:r>
      <w:proofErr w:type="gramEnd"/>
      <w:r>
        <w:rPr>
          <w:sz w:val="28"/>
          <w:szCs w:val="28"/>
        </w:rPr>
        <w:t>,5 млн. рублей, 92 % к уровню прошлого года, в связи с резким снижением закупочных цен на зерно и молоко. 2023</w:t>
      </w:r>
      <w:r w:rsidRPr="006005ED">
        <w:rPr>
          <w:sz w:val="28"/>
          <w:szCs w:val="28"/>
        </w:rPr>
        <w:t xml:space="preserve"> год все сельхозпредприятия закончили с прибылью. При</w:t>
      </w:r>
      <w:r>
        <w:rPr>
          <w:sz w:val="28"/>
          <w:szCs w:val="28"/>
        </w:rPr>
        <w:t xml:space="preserve">быль составила 33,6 млн. рублей, рентабельность </w:t>
      </w:r>
      <w:proofErr w:type="gramStart"/>
      <w:r>
        <w:rPr>
          <w:sz w:val="28"/>
          <w:szCs w:val="28"/>
        </w:rPr>
        <w:t>+  18</w:t>
      </w:r>
      <w:proofErr w:type="gramEnd"/>
      <w:r>
        <w:rPr>
          <w:sz w:val="28"/>
          <w:szCs w:val="28"/>
        </w:rPr>
        <w:t xml:space="preserve"> % </w:t>
      </w:r>
      <w:r w:rsidRPr="006005ED">
        <w:rPr>
          <w:sz w:val="28"/>
          <w:szCs w:val="28"/>
        </w:rPr>
        <w:t xml:space="preserve">. Сельхозпредприятия </w:t>
      </w:r>
      <w:proofErr w:type="gramStart"/>
      <w:r w:rsidRPr="006005ED">
        <w:rPr>
          <w:sz w:val="28"/>
          <w:szCs w:val="28"/>
        </w:rPr>
        <w:t>пол</w:t>
      </w:r>
      <w:r>
        <w:rPr>
          <w:sz w:val="28"/>
          <w:szCs w:val="28"/>
        </w:rPr>
        <w:t>учили  господдержку</w:t>
      </w:r>
      <w:proofErr w:type="gramEnd"/>
      <w:r>
        <w:rPr>
          <w:sz w:val="28"/>
          <w:szCs w:val="28"/>
        </w:rPr>
        <w:t xml:space="preserve"> в сумме 13,4 млн. рублей, 67</w:t>
      </w:r>
      <w:r w:rsidRPr="006005ED">
        <w:rPr>
          <w:sz w:val="28"/>
          <w:szCs w:val="28"/>
        </w:rPr>
        <w:t xml:space="preserve"> % к уровню прошлого года. Во все уровни бюджетов, внебюджетные фонд</w:t>
      </w:r>
      <w:r>
        <w:rPr>
          <w:sz w:val="28"/>
          <w:szCs w:val="28"/>
        </w:rPr>
        <w:t>ы уплачено налогов и сборов 33,7 млн. рублей, 152 % к уровню прошлого года.</w:t>
      </w:r>
      <w:r w:rsidRPr="006005ED">
        <w:rPr>
          <w:sz w:val="28"/>
          <w:szCs w:val="28"/>
        </w:rPr>
        <w:t xml:space="preserve"> </w:t>
      </w:r>
      <w:proofErr w:type="gramStart"/>
      <w:r w:rsidRPr="006005ED">
        <w:rPr>
          <w:sz w:val="28"/>
          <w:szCs w:val="28"/>
        </w:rPr>
        <w:t>Среднесписочная</w:t>
      </w:r>
      <w:r>
        <w:rPr>
          <w:sz w:val="28"/>
          <w:szCs w:val="28"/>
        </w:rPr>
        <w:t xml:space="preserve">  численность</w:t>
      </w:r>
      <w:proofErr w:type="gramEnd"/>
      <w:r>
        <w:rPr>
          <w:sz w:val="28"/>
          <w:szCs w:val="28"/>
        </w:rPr>
        <w:t xml:space="preserve"> работников за 2023</w:t>
      </w:r>
      <w:r w:rsidRPr="006005ED">
        <w:rPr>
          <w:sz w:val="28"/>
          <w:szCs w:val="28"/>
        </w:rPr>
        <w:t xml:space="preserve"> год   в сельхозпредприят</w:t>
      </w:r>
      <w:r>
        <w:rPr>
          <w:sz w:val="28"/>
          <w:szCs w:val="28"/>
        </w:rPr>
        <w:t>иях составила 117 человек, 96</w:t>
      </w:r>
      <w:r w:rsidRPr="006005ED">
        <w:rPr>
          <w:sz w:val="28"/>
          <w:szCs w:val="28"/>
        </w:rPr>
        <w:t xml:space="preserve"> % к уровню прошлого года. Среднемесячная з</w:t>
      </w:r>
      <w:r>
        <w:rPr>
          <w:sz w:val="28"/>
          <w:szCs w:val="28"/>
        </w:rPr>
        <w:t xml:space="preserve">аработная плата </w:t>
      </w:r>
      <w:proofErr w:type="gramStart"/>
      <w:r>
        <w:rPr>
          <w:sz w:val="28"/>
          <w:szCs w:val="28"/>
        </w:rPr>
        <w:t>составила  30478</w:t>
      </w:r>
      <w:proofErr w:type="gramEnd"/>
      <w:r>
        <w:rPr>
          <w:sz w:val="28"/>
          <w:szCs w:val="28"/>
        </w:rPr>
        <w:t xml:space="preserve"> рубля, 118</w:t>
      </w:r>
      <w:r w:rsidRPr="006005ED">
        <w:rPr>
          <w:sz w:val="28"/>
          <w:szCs w:val="28"/>
        </w:rPr>
        <w:t xml:space="preserve"> % к уровню прошлого года.</w:t>
      </w:r>
      <w:r>
        <w:rPr>
          <w:sz w:val="28"/>
          <w:szCs w:val="28"/>
        </w:rPr>
        <w:t xml:space="preserve"> Начислено заработной платы 42,7 млн. рублей. Фонд оплаты </w:t>
      </w:r>
      <w:r>
        <w:rPr>
          <w:sz w:val="28"/>
          <w:szCs w:val="28"/>
        </w:rPr>
        <w:lastRenderedPageBreak/>
        <w:t>труда составляет 21,3</w:t>
      </w:r>
      <w:r w:rsidRPr="006005ED">
        <w:rPr>
          <w:sz w:val="28"/>
          <w:szCs w:val="28"/>
        </w:rPr>
        <w:t xml:space="preserve"> % к выручке.  Инвестиции в основной капитал</w:t>
      </w:r>
      <w:r>
        <w:rPr>
          <w:sz w:val="28"/>
          <w:szCs w:val="28"/>
        </w:rPr>
        <w:t xml:space="preserve"> составили 40,3 млн. рублей, 112</w:t>
      </w:r>
      <w:r w:rsidRPr="006005ED">
        <w:rPr>
          <w:sz w:val="28"/>
          <w:szCs w:val="28"/>
        </w:rPr>
        <w:t xml:space="preserve"> % к уровню прошлого года.  </w:t>
      </w:r>
    </w:p>
    <w:p w:rsidR="00DC3E6B" w:rsidRPr="006005ED" w:rsidRDefault="00DC3E6B" w:rsidP="00DC3E6B">
      <w:pPr>
        <w:ind w:firstLine="709"/>
        <w:jc w:val="both"/>
        <w:rPr>
          <w:sz w:val="28"/>
          <w:szCs w:val="28"/>
        </w:rPr>
      </w:pPr>
      <w:r>
        <w:rPr>
          <w:sz w:val="28"/>
          <w:szCs w:val="28"/>
        </w:rPr>
        <w:t>Под п</w:t>
      </w:r>
      <w:r w:rsidRPr="006005ED">
        <w:rPr>
          <w:sz w:val="28"/>
          <w:szCs w:val="28"/>
        </w:rPr>
        <w:t>осевами сельскох</w:t>
      </w:r>
      <w:r>
        <w:rPr>
          <w:sz w:val="28"/>
          <w:szCs w:val="28"/>
        </w:rPr>
        <w:t xml:space="preserve">озяйственных </w:t>
      </w:r>
      <w:proofErr w:type="gramStart"/>
      <w:r>
        <w:rPr>
          <w:sz w:val="28"/>
          <w:szCs w:val="28"/>
        </w:rPr>
        <w:t>культур  занято</w:t>
      </w:r>
      <w:proofErr w:type="gramEnd"/>
      <w:r>
        <w:rPr>
          <w:sz w:val="28"/>
          <w:szCs w:val="28"/>
        </w:rPr>
        <w:t xml:space="preserve"> 13677 га пашни.  Произведено</w:t>
      </w:r>
      <w:r w:rsidRPr="006005ED">
        <w:rPr>
          <w:sz w:val="28"/>
          <w:szCs w:val="28"/>
        </w:rPr>
        <w:t xml:space="preserve"> зерна после доработки в </w:t>
      </w:r>
      <w:proofErr w:type="gramStart"/>
      <w:r w:rsidRPr="006005ED">
        <w:rPr>
          <w:sz w:val="28"/>
          <w:szCs w:val="28"/>
        </w:rPr>
        <w:t>се</w:t>
      </w:r>
      <w:r>
        <w:rPr>
          <w:sz w:val="28"/>
          <w:szCs w:val="28"/>
        </w:rPr>
        <w:t>льхозпредприятиях  7222</w:t>
      </w:r>
      <w:proofErr w:type="gramEnd"/>
      <w:r w:rsidRPr="006005ED">
        <w:rPr>
          <w:sz w:val="28"/>
          <w:szCs w:val="28"/>
        </w:rPr>
        <w:t xml:space="preserve"> тонн</w:t>
      </w:r>
      <w:r>
        <w:rPr>
          <w:sz w:val="28"/>
          <w:szCs w:val="28"/>
        </w:rPr>
        <w:t>ы, 106</w:t>
      </w:r>
      <w:r w:rsidRPr="006005ED">
        <w:rPr>
          <w:sz w:val="28"/>
          <w:szCs w:val="28"/>
        </w:rPr>
        <w:t xml:space="preserve"> % к уровню прошлого года. Урожайность зернов</w:t>
      </w:r>
      <w:r>
        <w:rPr>
          <w:sz w:val="28"/>
          <w:szCs w:val="28"/>
        </w:rPr>
        <w:t xml:space="preserve">ых культур </w:t>
      </w:r>
      <w:proofErr w:type="gramStart"/>
      <w:r>
        <w:rPr>
          <w:sz w:val="28"/>
          <w:szCs w:val="28"/>
        </w:rPr>
        <w:t>в  бункерном</w:t>
      </w:r>
      <w:proofErr w:type="gramEnd"/>
      <w:r>
        <w:rPr>
          <w:sz w:val="28"/>
          <w:szCs w:val="28"/>
        </w:rPr>
        <w:t xml:space="preserve"> весе составила 18,6 ц/га (16 ц/га-2022</w:t>
      </w:r>
      <w:r w:rsidRPr="006005ED">
        <w:rPr>
          <w:sz w:val="28"/>
          <w:szCs w:val="28"/>
        </w:rPr>
        <w:t xml:space="preserve"> г</w:t>
      </w:r>
      <w:r>
        <w:rPr>
          <w:sz w:val="28"/>
          <w:szCs w:val="28"/>
        </w:rPr>
        <w:t>од). Поголовье КРС на 01.01.2024 года составляет 876 голов, в том</w:t>
      </w:r>
      <w:r w:rsidRPr="006005ED">
        <w:rPr>
          <w:sz w:val="28"/>
          <w:szCs w:val="28"/>
        </w:rPr>
        <w:t xml:space="preserve"> числе 375 </w:t>
      </w:r>
      <w:proofErr w:type="spellStart"/>
      <w:r w:rsidRPr="006005ED">
        <w:rPr>
          <w:sz w:val="28"/>
          <w:szCs w:val="28"/>
        </w:rPr>
        <w:t>коров</w:t>
      </w:r>
      <w:proofErr w:type="spellEnd"/>
      <w:r w:rsidRPr="006005ED">
        <w:rPr>
          <w:sz w:val="28"/>
          <w:szCs w:val="28"/>
        </w:rPr>
        <w:t>.</w:t>
      </w:r>
      <w:r>
        <w:rPr>
          <w:sz w:val="28"/>
          <w:szCs w:val="28"/>
        </w:rPr>
        <w:t xml:space="preserve"> Валовой надой молока составил 1891 тонну,114 % к уровню прошлого года, надой на корову 5042 кг, 114 % к уровню прошлого года.</w:t>
      </w:r>
    </w:p>
    <w:p w:rsidR="00DC3E6B" w:rsidRPr="00FD2EF1" w:rsidRDefault="00DC3E6B" w:rsidP="00DC3E6B">
      <w:pPr>
        <w:ind w:firstLine="709"/>
        <w:jc w:val="both"/>
        <w:rPr>
          <w:sz w:val="28"/>
          <w:szCs w:val="28"/>
        </w:rPr>
      </w:pPr>
      <w:r w:rsidRPr="00FD2EF1">
        <w:rPr>
          <w:sz w:val="28"/>
          <w:szCs w:val="28"/>
        </w:rPr>
        <w:t xml:space="preserve"> Выручка от реализации продукции</w:t>
      </w:r>
      <w:r>
        <w:rPr>
          <w:sz w:val="28"/>
          <w:szCs w:val="28"/>
        </w:rPr>
        <w:t xml:space="preserve"> </w:t>
      </w:r>
      <w:r>
        <w:rPr>
          <w:b/>
          <w:sz w:val="28"/>
          <w:szCs w:val="28"/>
        </w:rPr>
        <w:t>крестьянских фермерских хозяйств</w:t>
      </w:r>
      <w:r>
        <w:rPr>
          <w:sz w:val="28"/>
          <w:szCs w:val="28"/>
        </w:rPr>
        <w:t xml:space="preserve"> </w:t>
      </w:r>
      <w:r w:rsidRPr="00FD2EF1">
        <w:rPr>
          <w:sz w:val="28"/>
          <w:szCs w:val="28"/>
        </w:rPr>
        <w:t>в 2023 году составила 37,6 млн.</w:t>
      </w:r>
      <w:r>
        <w:rPr>
          <w:sz w:val="28"/>
          <w:szCs w:val="28"/>
        </w:rPr>
        <w:t xml:space="preserve"> </w:t>
      </w:r>
      <w:r w:rsidRPr="00FD2EF1">
        <w:rPr>
          <w:sz w:val="28"/>
          <w:szCs w:val="28"/>
        </w:rPr>
        <w:t xml:space="preserve">рублей, 83% к уровню прошлого года.  получено государственной поддержки 4,8 </w:t>
      </w:r>
      <w:proofErr w:type="spellStart"/>
      <w:proofErr w:type="gramStart"/>
      <w:r w:rsidRPr="00FD2EF1">
        <w:rPr>
          <w:sz w:val="28"/>
          <w:szCs w:val="28"/>
        </w:rPr>
        <w:t>млн.рублей</w:t>
      </w:r>
      <w:proofErr w:type="spellEnd"/>
      <w:proofErr w:type="gramEnd"/>
      <w:r w:rsidRPr="00FD2EF1">
        <w:rPr>
          <w:sz w:val="28"/>
          <w:szCs w:val="28"/>
        </w:rPr>
        <w:t xml:space="preserve">, 113 % к уровню прошлого года. Численность постоянных работников и членов </w:t>
      </w:r>
      <w:proofErr w:type="spellStart"/>
      <w:proofErr w:type="gramStart"/>
      <w:r w:rsidRPr="00FD2EF1">
        <w:rPr>
          <w:sz w:val="28"/>
          <w:szCs w:val="28"/>
        </w:rPr>
        <w:t>кфх</w:t>
      </w:r>
      <w:proofErr w:type="spellEnd"/>
      <w:r w:rsidRPr="00FD2EF1">
        <w:rPr>
          <w:sz w:val="28"/>
          <w:szCs w:val="28"/>
        </w:rPr>
        <w:t xml:space="preserve">  на</w:t>
      </w:r>
      <w:proofErr w:type="gramEnd"/>
      <w:r w:rsidRPr="00FD2EF1">
        <w:rPr>
          <w:sz w:val="28"/>
          <w:szCs w:val="28"/>
        </w:rPr>
        <w:t xml:space="preserve"> 31 декабря 2023 года составляет 27 человек. Общая посевная площадь в данной категории хозяйств составила 4626 га, 100 % к уровню прошлого года. Произведено 3495 тонн зерна посл</w:t>
      </w:r>
      <w:r>
        <w:rPr>
          <w:sz w:val="28"/>
          <w:szCs w:val="28"/>
        </w:rPr>
        <w:t xml:space="preserve">е доработки, 148 </w:t>
      </w:r>
      <w:proofErr w:type="gramStart"/>
      <w:r>
        <w:rPr>
          <w:sz w:val="28"/>
          <w:szCs w:val="28"/>
        </w:rPr>
        <w:t>%  к</w:t>
      </w:r>
      <w:proofErr w:type="gramEnd"/>
      <w:r>
        <w:rPr>
          <w:sz w:val="28"/>
          <w:szCs w:val="28"/>
        </w:rPr>
        <w:t xml:space="preserve"> 2023 году, у</w:t>
      </w:r>
      <w:r w:rsidRPr="006005ED">
        <w:rPr>
          <w:sz w:val="28"/>
          <w:szCs w:val="28"/>
        </w:rPr>
        <w:t>рожайность зернов</w:t>
      </w:r>
      <w:r>
        <w:rPr>
          <w:sz w:val="28"/>
          <w:szCs w:val="28"/>
        </w:rPr>
        <w:t xml:space="preserve">ых культур в  бункерном весе составила 16 ц/га                     </w:t>
      </w:r>
      <w:r w:rsidRPr="00E84E40">
        <w:rPr>
          <w:sz w:val="28"/>
          <w:szCs w:val="28"/>
        </w:rPr>
        <w:t>(14,6 ц/га-2022 год).</w:t>
      </w:r>
      <w:r>
        <w:rPr>
          <w:sz w:val="28"/>
          <w:szCs w:val="28"/>
        </w:rPr>
        <w:t xml:space="preserve"> </w:t>
      </w:r>
      <w:r w:rsidRPr="00FD2EF1">
        <w:rPr>
          <w:sz w:val="28"/>
          <w:szCs w:val="28"/>
        </w:rPr>
        <w:t>Инвестиции в основной капитал составили в ферм</w:t>
      </w:r>
      <w:r>
        <w:rPr>
          <w:sz w:val="28"/>
          <w:szCs w:val="28"/>
        </w:rPr>
        <w:t xml:space="preserve">ерских </w:t>
      </w:r>
      <w:proofErr w:type="gramStart"/>
      <w:r>
        <w:rPr>
          <w:sz w:val="28"/>
          <w:szCs w:val="28"/>
        </w:rPr>
        <w:t xml:space="preserve">хозяйствах </w:t>
      </w:r>
      <w:r w:rsidRPr="00FD2EF1">
        <w:rPr>
          <w:sz w:val="28"/>
          <w:szCs w:val="28"/>
        </w:rPr>
        <w:t xml:space="preserve"> 6</w:t>
      </w:r>
      <w:proofErr w:type="gramEnd"/>
      <w:r w:rsidRPr="00FD2EF1">
        <w:rPr>
          <w:sz w:val="28"/>
          <w:szCs w:val="28"/>
        </w:rPr>
        <w:t xml:space="preserve">,8 </w:t>
      </w:r>
      <w:proofErr w:type="spellStart"/>
      <w:r w:rsidRPr="00FD2EF1">
        <w:rPr>
          <w:sz w:val="28"/>
          <w:szCs w:val="28"/>
        </w:rPr>
        <w:t>млн.рублей</w:t>
      </w:r>
      <w:proofErr w:type="spellEnd"/>
      <w:r w:rsidRPr="00FD2EF1">
        <w:rPr>
          <w:sz w:val="28"/>
          <w:szCs w:val="28"/>
        </w:rPr>
        <w:t>.</w:t>
      </w:r>
    </w:p>
    <w:p w:rsidR="00DC3E6B" w:rsidRPr="006005ED" w:rsidRDefault="00DC3E6B" w:rsidP="00DC3E6B">
      <w:pPr>
        <w:ind w:firstLine="709"/>
        <w:jc w:val="both"/>
        <w:rPr>
          <w:sz w:val="28"/>
          <w:szCs w:val="28"/>
        </w:rPr>
      </w:pPr>
      <w:r w:rsidRPr="008C4971">
        <w:rPr>
          <w:sz w:val="28"/>
          <w:szCs w:val="28"/>
        </w:rPr>
        <w:t>Сельхозтоваропроизводителями р</w:t>
      </w:r>
      <w:r>
        <w:rPr>
          <w:sz w:val="28"/>
          <w:szCs w:val="28"/>
        </w:rPr>
        <w:t xml:space="preserve">айона в 2023 году приобретено 7 </w:t>
      </w:r>
      <w:r w:rsidRPr="008C4971">
        <w:rPr>
          <w:sz w:val="28"/>
          <w:szCs w:val="28"/>
        </w:rPr>
        <w:t>единиц новой современной техни</w:t>
      </w:r>
      <w:r>
        <w:rPr>
          <w:sz w:val="28"/>
          <w:szCs w:val="28"/>
        </w:rPr>
        <w:t>ки и оборудования, в том числе 3</w:t>
      </w:r>
      <w:r w:rsidRPr="008C4971">
        <w:rPr>
          <w:sz w:val="28"/>
          <w:szCs w:val="28"/>
        </w:rPr>
        <w:t xml:space="preserve"> колесных трактора. </w:t>
      </w:r>
    </w:p>
    <w:p w:rsidR="00DC3E6B" w:rsidRPr="00313619" w:rsidRDefault="00DC3E6B" w:rsidP="00DC3E6B">
      <w:pPr>
        <w:spacing w:before="240" w:after="240"/>
        <w:jc w:val="center"/>
        <w:rPr>
          <w:b/>
          <w:sz w:val="28"/>
          <w:szCs w:val="28"/>
        </w:rPr>
      </w:pPr>
      <w:bookmarkStart w:id="1" w:name="_Hlk164260402"/>
      <w:r w:rsidRPr="00E72375">
        <w:rPr>
          <w:b/>
          <w:sz w:val="28"/>
          <w:szCs w:val="28"/>
        </w:rPr>
        <w:t>5. Потребительский рынок</w:t>
      </w:r>
    </w:p>
    <w:p w:rsidR="00DC3E6B" w:rsidRPr="000F240B" w:rsidRDefault="00DC3E6B" w:rsidP="00DC3E6B">
      <w:pPr>
        <w:ind w:firstLine="709"/>
        <w:jc w:val="both"/>
        <w:rPr>
          <w:color w:val="002060"/>
          <w:sz w:val="28"/>
          <w:szCs w:val="28"/>
        </w:rPr>
      </w:pPr>
      <w:r w:rsidRPr="006761F5">
        <w:rPr>
          <w:sz w:val="28"/>
          <w:szCs w:val="28"/>
        </w:rPr>
        <w:t xml:space="preserve">Сфера потребления - это своего </w:t>
      </w:r>
      <w:proofErr w:type="gramStart"/>
      <w:r w:rsidRPr="006761F5">
        <w:rPr>
          <w:sz w:val="28"/>
          <w:szCs w:val="28"/>
        </w:rPr>
        <w:t>рода  индикатор</w:t>
      </w:r>
      <w:proofErr w:type="gramEnd"/>
      <w:r w:rsidRPr="006761F5">
        <w:rPr>
          <w:sz w:val="28"/>
          <w:szCs w:val="28"/>
        </w:rPr>
        <w:t xml:space="preserve"> благополучия населения района. На 01.01.2024 в районе осуществляли торговую деятельность 6 предприятий, из которых наиболее крупное – Тужинское </w:t>
      </w:r>
      <w:proofErr w:type="spellStart"/>
      <w:r w:rsidRPr="006761F5">
        <w:rPr>
          <w:sz w:val="28"/>
          <w:szCs w:val="28"/>
        </w:rPr>
        <w:t>райпо</w:t>
      </w:r>
      <w:proofErr w:type="spellEnd"/>
      <w:r w:rsidRPr="006761F5">
        <w:rPr>
          <w:sz w:val="28"/>
          <w:szCs w:val="28"/>
        </w:rPr>
        <w:t xml:space="preserve">, охватывающее торговыми объектами всю территорию района, и  39 индивидуальных предпринимателей розничной торговли  с торговой площадью 4,186 </w:t>
      </w:r>
      <w:proofErr w:type="spellStart"/>
      <w:r w:rsidRPr="006761F5">
        <w:rPr>
          <w:sz w:val="28"/>
          <w:szCs w:val="28"/>
        </w:rPr>
        <w:t>тыс.кв.м</w:t>
      </w:r>
      <w:proofErr w:type="spellEnd"/>
      <w:r w:rsidRPr="006761F5">
        <w:rPr>
          <w:sz w:val="28"/>
          <w:szCs w:val="28"/>
        </w:rPr>
        <w:t xml:space="preserve">., из которых на площади 2,14 </w:t>
      </w:r>
      <w:proofErr w:type="spellStart"/>
      <w:r w:rsidRPr="006761F5">
        <w:rPr>
          <w:sz w:val="28"/>
          <w:szCs w:val="28"/>
        </w:rPr>
        <w:t>тыс.кв.м</w:t>
      </w:r>
      <w:proofErr w:type="spellEnd"/>
      <w:r w:rsidRPr="006761F5">
        <w:rPr>
          <w:sz w:val="28"/>
          <w:szCs w:val="28"/>
        </w:rPr>
        <w:t xml:space="preserve"> (51,1 %) осуществляется розничная торговля продовольственными товарами, </w:t>
      </w:r>
      <w:r w:rsidRPr="006761F5">
        <w:rPr>
          <w:sz w:val="28"/>
          <w:szCs w:val="28"/>
        </w:rPr>
        <w:br/>
        <w:t xml:space="preserve">а на площади 2,05 </w:t>
      </w:r>
      <w:proofErr w:type="spellStart"/>
      <w:r w:rsidRPr="006761F5">
        <w:rPr>
          <w:sz w:val="28"/>
          <w:szCs w:val="28"/>
        </w:rPr>
        <w:t>тыс.кв.м</w:t>
      </w:r>
      <w:proofErr w:type="spellEnd"/>
      <w:r w:rsidRPr="006761F5">
        <w:rPr>
          <w:sz w:val="28"/>
          <w:szCs w:val="28"/>
        </w:rPr>
        <w:t xml:space="preserve"> (48,9 %) - непродовольственными. Розничная торговая сеть сформирована из 63 магазинов (20 из которых принадлежат </w:t>
      </w:r>
      <w:proofErr w:type="spellStart"/>
      <w:r w:rsidRPr="006761F5">
        <w:rPr>
          <w:sz w:val="28"/>
          <w:szCs w:val="28"/>
        </w:rPr>
        <w:t>Тужинскому</w:t>
      </w:r>
      <w:proofErr w:type="spellEnd"/>
      <w:r w:rsidRPr="006761F5">
        <w:rPr>
          <w:sz w:val="28"/>
          <w:szCs w:val="28"/>
        </w:rPr>
        <w:t xml:space="preserve"> </w:t>
      </w:r>
      <w:proofErr w:type="spellStart"/>
      <w:r w:rsidRPr="006761F5">
        <w:rPr>
          <w:sz w:val="28"/>
          <w:szCs w:val="28"/>
        </w:rPr>
        <w:t>райпо</w:t>
      </w:r>
      <w:proofErr w:type="spellEnd"/>
      <w:r w:rsidRPr="006761F5">
        <w:rPr>
          <w:sz w:val="28"/>
          <w:szCs w:val="28"/>
        </w:rPr>
        <w:t>) и 16 киосков и павильонов.</w:t>
      </w:r>
      <w:r>
        <w:rPr>
          <w:sz w:val="28"/>
          <w:szCs w:val="28"/>
        </w:rPr>
        <w:t xml:space="preserve"> </w:t>
      </w:r>
    </w:p>
    <w:p w:rsidR="00DC3E6B" w:rsidRPr="00313619" w:rsidRDefault="00DC3E6B" w:rsidP="00DC3E6B">
      <w:pPr>
        <w:ind w:firstLine="709"/>
        <w:jc w:val="both"/>
        <w:rPr>
          <w:sz w:val="28"/>
          <w:szCs w:val="28"/>
        </w:rPr>
      </w:pPr>
      <w:r w:rsidRPr="00E72375">
        <w:rPr>
          <w:sz w:val="28"/>
          <w:szCs w:val="28"/>
        </w:rPr>
        <w:t xml:space="preserve">Объемы оборота розничной торговли имеют стабильную тенденцию роста. Объем розничного товарооборота по полному кругу хозяйствующих субъектов за 2023 год составил, по предварительным подсчетам </w:t>
      </w:r>
      <w:r w:rsidRPr="002F1CEB">
        <w:rPr>
          <w:sz w:val="28"/>
          <w:szCs w:val="28"/>
        </w:rPr>
        <w:t xml:space="preserve">951,9 </w:t>
      </w:r>
      <w:proofErr w:type="gramStart"/>
      <w:r w:rsidRPr="002F1CEB">
        <w:rPr>
          <w:sz w:val="28"/>
          <w:szCs w:val="28"/>
        </w:rPr>
        <w:t>млн</w:t>
      </w:r>
      <w:r>
        <w:rPr>
          <w:sz w:val="28"/>
          <w:szCs w:val="28"/>
        </w:rPr>
        <w:t xml:space="preserve"> </w:t>
      </w:r>
      <w:r w:rsidRPr="00E72375">
        <w:rPr>
          <w:sz w:val="28"/>
          <w:szCs w:val="28"/>
        </w:rPr>
        <w:t>.</w:t>
      </w:r>
      <w:proofErr w:type="gramEnd"/>
      <w:r w:rsidRPr="00E72375">
        <w:rPr>
          <w:sz w:val="28"/>
          <w:szCs w:val="28"/>
        </w:rPr>
        <w:t xml:space="preserve"> рублей, что на 7,5 % больше, чем за соответствующий период прошлого года, а по крупным и средним предприятиям увеличился на 33,5 </w:t>
      </w:r>
      <w:proofErr w:type="spellStart"/>
      <w:r w:rsidRPr="00E72375">
        <w:rPr>
          <w:sz w:val="28"/>
          <w:szCs w:val="28"/>
        </w:rPr>
        <w:t>млн.рублей</w:t>
      </w:r>
      <w:proofErr w:type="spellEnd"/>
      <w:r w:rsidRPr="00E72375">
        <w:rPr>
          <w:sz w:val="28"/>
          <w:szCs w:val="28"/>
        </w:rPr>
        <w:t>, или на 5,8 % по сравнению с 2022 годом. Несмотря на сокращение населения и ежегодно возрастающую конкуренцию, объем ро</w:t>
      </w:r>
      <w:r>
        <w:rPr>
          <w:sz w:val="28"/>
          <w:szCs w:val="28"/>
        </w:rPr>
        <w:t>зничного товарооборота Тужинского</w:t>
      </w:r>
      <w:r w:rsidRPr="00E72375">
        <w:rPr>
          <w:sz w:val="28"/>
          <w:szCs w:val="28"/>
        </w:rPr>
        <w:t xml:space="preserve"> </w:t>
      </w:r>
      <w:proofErr w:type="spellStart"/>
      <w:r w:rsidRPr="00E72375">
        <w:rPr>
          <w:sz w:val="28"/>
          <w:szCs w:val="28"/>
        </w:rPr>
        <w:t>райпо</w:t>
      </w:r>
      <w:proofErr w:type="spellEnd"/>
      <w:r w:rsidRPr="00E72375">
        <w:rPr>
          <w:sz w:val="28"/>
          <w:szCs w:val="28"/>
        </w:rPr>
        <w:t xml:space="preserve"> увеличился, темп роста составил 101,4%.</w:t>
      </w:r>
    </w:p>
    <w:p w:rsidR="00DC3E6B" w:rsidRPr="00877B3A" w:rsidRDefault="00DC3E6B" w:rsidP="00DC3E6B">
      <w:pPr>
        <w:ind w:firstLine="709"/>
        <w:jc w:val="both"/>
        <w:rPr>
          <w:sz w:val="28"/>
          <w:szCs w:val="28"/>
        </w:rPr>
      </w:pPr>
      <w:r w:rsidRPr="00877B3A">
        <w:rPr>
          <w:sz w:val="28"/>
          <w:szCs w:val="28"/>
        </w:rPr>
        <w:t xml:space="preserve">На территории района находятся 12 объектов общественного питания. Объекты общественного питания открытой сети (7 единиц) рассчитаны на 196 </w:t>
      </w:r>
      <w:r w:rsidRPr="00877B3A">
        <w:rPr>
          <w:sz w:val="28"/>
          <w:szCs w:val="28"/>
        </w:rPr>
        <w:lastRenderedPageBreak/>
        <w:t xml:space="preserve">мест, площадь составляет 452 кв. м. Объекты общественного питания учреждений образования рассчитаны на 309 мест, площадь 750,9 </w:t>
      </w:r>
      <w:proofErr w:type="spellStart"/>
      <w:r w:rsidRPr="00877B3A">
        <w:rPr>
          <w:sz w:val="28"/>
          <w:szCs w:val="28"/>
        </w:rPr>
        <w:t>кв.м</w:t>
      </w:r>
      <w:proofErr w:type="spellEnd"/>
      <w:r w:rsidRPr="00877B3A">
        <w:rPr>
          <w:sz w:val="28"/>
          <w:szCs w:val="28"/>
        </w:rPr>
        <w:t>. Объем оборота общественного питания</w:t>
      </w:r>
      <w:r w:rsidRPr="00E72375">
        <w:rPr>
          <w:color w:val="FF0000"/>
          <w:sz w:val="28"/>
          <w:szCs w:val="28"/>
        </w:rPr>
        <w:t xml:space="preserve"> </w:t>
      </w:r>
      <w:r w:rsidRPr="00877B3A">
        <w:rPr>
          <w:sz w:val="28"/>
          <w:szCs w:val="28"/>
        </w:rPr>
        <w:t xml:space="preserve">за 2023 год по предварительным данным вырос на </w:t>
      </w:r>
      <w:r>
        <w:rPr>
          <w:sz w:val="28"/>
          <w:szCs w:val="28"/>
        </w:rPr>
        <w:t>7</w:t>
      </w:r>
      <w:r w:rsidRPr="00877B3A">
        <w:rPr>
          <w:sz w:val="28"/>
          <w:szCs w:val="28"/>
        </w:rPr>
        <w:t>,</w:t>
      </w:r>
      <w:r>
        <w:rPr>
          <w:sz w:val="28"/>
          <w:szCs w:val="28"/>
        </w:rPr>
        <w:t>3</w:t>
      </w:r>
      <w:r w:rsidRPr="00877B3A">
        <w:rPr>
          <w:sz w:val="28"/>
          <w:szCs w:val="28"/>
        </w:rPr>
        <w:t xml:space="preserve"> млн. рублей,  или на </w:t>
      </w:r>
      <w:r>
        <w:rPr>
          <w:sz w:val="28"/>
          <w:szCs w:val="28"/>
        </w:rPr>
        <w:t>1</w:t>
      </w:r>
      <w:r w:rsidRPr="00877B3A">
        <w:rPr>
          <w:sz w:val="28"/>
          <w:szCs w:val="28"/>
        </w:rPr>
        <w:t>2,</w:t>
      </w:r>
      <w:r>
        <w:rPr>
          <w:sz w:val="28"/>
          <w:szCs w:val="28"/>
        </w:rPr>
        <w:t>7</w:t>
      </w:r>
      <w:r w:rsidRPr="00877B3A">
        <w:rPr>
          <w:sz w:val="28"/>
          <w:szCs w:val="28"/>
        </w:rPr>
        <w:t xml:space="preserve"> % по сравнению с 2022 годом и составил </w:t>
      </w:r>
      <w:r>
        <w:rPr>
          <w:sz w:val="28"/>
          <w:szCs w:val="28"/>
        </w:rPr>
        <w:t>65</w:t>
      </w:r>
      <w:r w:rsidRPr="00877B3A">
        <w:rPr>
          <w:sz w:val="28"/>
          <w:szCs w:val="28"/>
        </w:rPr>
        <w:t xml:space="preserve"> млн. рублей.</w:t>
      </w:r>
    </w:p>
    <w:p w:rsidR="00DC3E6B" w:rsidRPr="00313619" w:rsidRDefault="00DC3E6B" w:rsidP="00DC3E6B">
      <w:pPr>
        <w:spacing w:before="240" w:after="240"/>
        <w:jc w:val="center"/>
        <w:rPr>
          <w:b/>
          <w:sz w:val="28"/>
          <w:szCs w:val="28"/>
        </w:rPr>
      </w:pPr>
      <w:r w:rsidRPr="00E72375">
        <w:rPr>
          <w:b/>
          <w:sz w:val="28"/>
          <w:szCs w:val="28"/>
        </w:rPr>
        <w:t>6. Уровень жизни</w:t>
      </w:r>
    </w:p>
    <w:p w:rsidR="00DC3E6B" w:rsidRPr="00313619" w:rsidRDefault="00DC3E6B" w:rsidP="00DC3E6B">
      <w:pPr>
        <w:tabs>
          <w:tab w:val="left" w:pos="10163"/>
          <w:tab w:val="left" w:pos="10343"/>
        </w:tabs>
        <w:ind w:firstLine="709"/>
        <w:jc w:val="both"/>
        <w:rPr>
          <w:sz w:val="28"/>
          <w:szCs w:val="28"/>
        </w:rPr>
      </w:pPr>
      <w:r w:rsidRPr="00E72375">
        <w:rPr>
          <w:sz w:val="28"/>
          <w:szCs w:val="28"/>
        </w:rPr>
        <w:t xml:space="preserve">Благосостояние населения в первую очередь зависит от его доходов, </w:t>
      </w:r>
      <w:r w:rsidRPr="00E72375">
        <w:rPr>
          <w:sz w:val="28"/>
          <w:szCs w:val="28"/>
        </w:rPr>
        <w:br/>
        <w:t>и здесь определяющим фактором является заработная плата и социальные выплаты. Фонд оплаты труда работающих в экономике района в 2023 году составил 490,6 млн. рублей, соответственно, размер среднемесячной заработной платы составил</w:t>
      </w:r>
      <w:r w:rsidRPr="00E72375">
        <w:rPr>
          <w:color w:val="FF0000"/>
          <w:sz w:val="28"/>
          <w:szCs w:val="28"/>
        </w:rPr>
        <w:t xml:space="preserve"> </w:t>
      </w:r>
      <w:r w:rsidRPr="00E72375">
        <w:rPr>
          <w:sz w:val="28"/>
          <w:szCs w:val="28"/>
        </w:rPr>
        <w:t>25989,79 рублей, (рост 2 145,95 рублей, или 9%            к факту 2022 года). Увеличение среднемесячной заработной платы произошло в основном за счет увеличения заработной платы работникам бюджетной сферы, а у работников производства - в связи с увеличением МРОТ.</w:t>
      </w:r>
      <w:r w:rsidRPr="00313619">
        <w:rPr>
          <w:sz w:val="28"/>
          <w:szCs w:val="28"/>
        </w:rPr>
        <w:t xml:space="preserve"> </w:t>
      </w:r>
    </w:p>
    <w:bookmarkEnd w:id="1"/>
    <w:p w:rsidR="00DC3E6B" w:rsidRPr="006761F5" w:rsidRDefault="00DC3E6B" w:rsidP="00DC3E6B">
      <w:pPr>
        <w:tabs>
          <w:tab w:val="left" w:pos="10163"/>
          <w:tab w:val="left" w:pos="10343"/>
        </w:tabs>
        <w:ind w:firstLine="709"/>
        <w:jc w:val="both"/>
        <w:rPr>
          <w:sz w:val="28"/>
          <w:szCs w:val="28"/>
        </w:rPr>
      </w:pPr>
      <w:r w:rsidRPr="006761F5">
        <w:rPr>
          <w:sz w:val="28"/>
          <w:szCs w:val="28"/>
        </w:rPr>
        <w:t>Так же необходимо отметить, что на увеличение среднемесячной заработной платы оказала влияние работа по легализации заработной платы, проводимая рабочей группой. За 2023 год рабочей группой по легализации налоговой базы в части убыточности предприятий, «теневой» заработной платы проведено 9 заседаний, заслушано 15 работодателей. На заседаниях были заслушаны работодатели, которые выплачивают заработную плату работникам ниже минимального размера оплаты труда.</w:t>
      </w:r>
    </w:p>
    <w:p w:rsidR="00DC3E6B" w:rsidRPr="006761F5" w:rsidRDefault="00DC3E6B" w:rsidP="00DC3E6B">
      <w:pPr>
        <w:ind w:firstLine="709"/>
        <w:jc w:val="both"/>
        <w:rPr>
          <w:rFonts w:eastAsia="Calibri"/>
          <w:sz w:val="28"/>
          <w:szCs w:val="28"/>
        </w:rPr>
      </w:pPr>
      <w:r w:rsidRPr="006761F5">
        <w:rPr>
          <w:rFonts w:eastAsia="Calibri"/>
          <w:sz w:val="28"/>
          <w:szCs w:val="28"/>
        </w:rPr>
        <w:t xml:space="preserve">В результате проведенной работы 10 из заслушанных на рабочей </w:t>
      </w:r>
      <w:r w:rsidRPr="006761F5">
        <w:rPr>
          <w:sz w:val="28"/>
          <w:szCs w:val="28"/>
        </w:rPr>
        <w:t xml:space="preserve">группе работодателей повысили заработную </w:t>
      </w:r>
      <w:r w:rsidRPr="00651C4C">
        <w:rPr>
          <w:sz w:val="28"/>
          <w:szCs w:val="28"/>
        </w:rPr>
        <w:t>плату 308</w:t>
      </w:r>
      <w:r w:rsidRPr="006761F5">
        <w:rPr>
          <w:sz w:val="28"/>
          <w:szCs w:val="28"/>
        </w:rPr>
        <w:t xml:space="preserve"> работникам</w:t>
      </w:r>
      <w:r w:rsidRPr="006761F5">
        <w:rPr>
          <w:color w:val="2F5496"/>
          <w:sz w:val="28"/>
          <w:szCs w:val="28"/>
        </w:rPr>
        <w:t>,</w:t>
      </w:r>
      <w:r w:rsidRPr="006761F5">
        <w:rPr>
          <w:sz w:val="28"/>
          <w:szCs w:val="28"/>
        </w:rPr>
        <w:t xml:space="preserve"> 24 физических лиц, осуществляющие деятельность без регистрации, встали на учет как ИП, </w:t>
      </w:r>
      <w:r>
        <w:rPr>
          <w:sz w:val="28"/>
          <w:szCs w:val="28"/>
        </w:rPr>
        <w:t>6 физических лиц, осуществлявших</w:t>
      </w:r>
      <w:r w:rsidRPr="006761F5">
        <w:rPr>
          <w:sz w:val="28"/>
          <w:szCs w:val="28"/>
        </w:rPr>
        <w:t xml:space="preserve"> деятельность без регистрации, встали на учет как самозанятые. Всего за 12 месяцев 2023 года заключено 48 трудовых договоров и зарегистрировались 24 индивидуальных предпринимателей.</w:t>
      </w:r>
      <w:r>
        <w:rPr>
          <w:sz w:val="28"/>
          <w:szCs w:val="28"/>
        </w:rPr>
        <w:t xml:space="preserve"> </w:t>
      </w:r>
      <w:r w:rsidRPr="006761F5">
        <w:rPr>
          <w:sz w:val="28"/>
          <w:szCs w:val="28"/>
        </w:rPr>
        <w:t>Согласно да</w:t>
      </w:r>
      <w:r>
        <w:rPr>
          <w:sz w:val="28"/>
          <w:szCs w:val="28"/>
        </w:rPr>
        <w:t>нным мониторинга</w:t>
      </w:r>
      <w:r w:rsidRPr="006761F5">
        <w:rPr>
          <w:sz w:val="28"/>
          <w:szCs w:val="28"/>
        </w:rPr>
        <w:t xml:space="preserve">, проводимого налоговыми органами, </w:t>
      </w:r>
      <w:proofErr w:type="gramStart"/>
      <w:r w:rsidRPr="006761F5">
        <w:rPr>
          <w:sz w:val="28"/>
          <w:szCs w:val="28"/>
        </w:rPr>
        <w:t>сумма  дополнительных</w:t>
      </w:r>
      <w:proofErr w:type="gramEnd"/>
      <w:r w:rsidRPr="006761F5">
        <w:rPr>
          <w:sz w:val="28"/>
          <w:szCs w:val="28"/>
        </w:rPr>
        <w:t xml:space="preserve"> поступлений НДФЛ  по работодателям-налогоплательщикам, заслушанным на комиссии за 12 месяцев 2023</w:t>
      </w:r>
      <w:r>
        <w:rPr>
          <w:sz w:val="28"/>
          <w:szCs w:val="28"/>
        </w:rPr>
        <w:t xml:space="preserve"> </w:t>
      </w:r>
      <w:r w:rsidRPr="006761F5">
        <w:rPr>
          <w:sz w:val="28"/>
          <w:szCs w:val="28"/>
        </w:rPr>
        <w:t>г</w:t>
      </w:r>
      <w:r>
        <w:rPr>
          <w:sz w:val="28"/>
          <w:szCs w:val="28"/>
        </w:rPr>
        <w:t>.</w:t>
      </w:r>
      <w:r w:rsidRPr="006761F5">
        <w:rPr>
          <w:sz w:val="28"/>
          <w:szCs w:val="28"/>
        </w:rPr>
        <w:t>, составила 738,54 тысячи рублей.</w:t>
      </w:r>
    </w:p>
    <w:p w:rsidR="00DC3E6B" w:rsidRPr="00313619" w:rsidRDefault="00DC3E6B" w:rsidP="00DC3E6B">
      <w:pPr>
        <w:tabs>
          <w:tab w:val="left" w:pos="10163"/>
          <w:tab w:val="left" w:pos="10343"/>
        </w:tabs>
        <w:ind w:firstLine="709"/>
        <w:jc w:val="both"/>
        <w:rPr>
          <w:sz w:val="28"/>
          <w:szCs w:val="28"/>
        </w:rPr>
      </w:pPr>
    </w:p>
    <w:p w:rsidR="00DC3E6B" w:rsidRDefault="00DC3E6B" w:rsidP="00DC3E6B">
      <w:pPr>
        <w:ind w:firstLine="709"/>
        <w:jc w:val="center"/>
        <w:rPr>
          <w:b/>
          <w:sz w:val="28"/>
          <w:szCs w:val="28"/>
        </w:rPr>
      </w:pPr>
      <w:r w:rsidRPr="00EE0CEA">
        <w:rPr>
          <w:b/>
          <w:sz w:val="28"/>
          <w:szCs w:val="28"/>
        </w:rPr>
        <w:t>7. Инвестиции</w:t>
      </w:r>
    </w:p>
    <w:p w:rsidR="00DC3E6B" w:rsidRPr="00313619" w:rsidRDefault="00DC3E6B" w:rsidP="00DC3E6B">
      <w:pPr>
        <w:ind w:firstLine="709"/>
        <w:jc w:val="center"/>
        <w:rPr>
          <w:b/>
          <w:sz w:val="28"/>
          <w:szCs w:val="28"/>
        </w:rPr>
      </w:pPr>
    </w:p>
    <w:p w:rsidR="00DC3E6B" w:rsidRPr="00157A1B" w:rsidRDefault="00DC3E6B" w:rsidP="00DC3E6B">
      <w:pPr>
        <w:tabs>
          <w:tab w:val="left" w:pos="10257"/>
          <w:tab w:val="left" w:pos="10584"/>
        </w:tabs>
        <w:ind w:firstLine="709"/>
        <w:jc w:val="both"/>
        <w:rPr>
          <w:rFonts w:ascii="Georgia" w:hAnsi="Georgia"/>
          <w:color w:val="FF0000"/>
          <w:sz w:val="28"/>
          <w:szCs w:val="28"/>
          <w:shd w:val="clear" w:color="auto" w:fill="FFFFFF"/>
        </w:rPr>
      </w:pPr>
      <w:r w:rsidRPr="00313619">
        <w:rPr>
          <w:sz w:val="28"/>
          <w:szCs w:val="28"/>
        </w:rPr>
        <w:t xml:space="preserve">Развитие района невозможно без привлечения инвестиций </w:t>
      </w:r>
      <w:r>
        <w:rPr>
          <w:sz w:val="28"/>
          <w:szCs w:val="28"/>
        </w:rPr>
        <w:t xml:space="preserve">                              </w:t>
      </w:r>
      <w:r w:rsidRPr="00313619">
        <w:rPr>
          <w:sz w:val="28"/>
          <w:szCs w:val="28"/>
        </w:rPr>
        <w:t xml:space="preserve">в экономику. Объем инвестиций за счет всех источников финансирования </w:t>
      </w:r>
      <w:r>
        <w:rPr>
          <w:sz w:val="28"/>
          <w:szCs w:val="28"/>
        </w:rPr>
        <w:t xml:space="preserve">              </w:t>
      </w:r>
      <w:r w:rsidRPr="00E41978">
        <w:rPr>
          <w:b/>
          <w:sz w:val="28"/>
          <w:szCs w:val="28"/>
        </w:rPr>
        <w:t>по крупным и средним предприятиям</w:t>
      </w:r>
      <w:r w:rsidRPr="00313619">
        <w:rPr>
          <w:sz w:val="28"/>
          <w:szCs w:val="28"/>
        </w:rPr>
        <w:t xml:space="preserve"> за 202</w:t>
      </w:r>
      <w:r>
        <w:rPr>
          <w:sz w:val="28"/>
          <w:szCs w:val="28"/>
        </w:rPr>
        <w:t>3</w:t>
      </w:r>
      <w:r w:rsidRPr="00313619">
        <w:rPr>
          <w:sz w:val="28"/>
          <w:szCs w:val="28"/>
        </w:rPr>
        <w:t xml:space="preserve"> год составил </w:t>
      </w:r>
      <w:r w:rsidRPr="00157A1B">
        <w:rPr>
          <w:sz w:val="28"/>
          <w:szCs w:val="28"/>
        </w:rPr>
        <w:t>26,830</w:t>
      </w:r>
      <w:r w:rsidRPr="00313619">
        <w:rPr>
          <w:sz w:val="28"/>
          <w:szCs w:val="28"/>
        </w:rPr>
        <w:t xml:space="preserve"> млн. рублей, что на </w:t>
      </w:r>
      <w:r w:rsidRPr="00157A1B">
        <w:rPr>
          <w:sz w:val="28"/>
          <w:szCs w:val="28"/>
        </w:rPr>
        <w:t>7,107</w:t>
      </w:r>
      <w:r w:rsidRPr="00313619">
        <w:rPr>
          <w:sz w:val="28"/>
          <w:szCs w:val="28"/>
        </w:rPr>
        <w:t xml:space="preserve"> млн., или на </w:t>
      </w:r>
      <w:r w:rsidRPr="00157A1B">
        <w:rPr>
          <w:sz w:val="28"/>
          <w:szCs w:val="28"/>
        </w:rPr>
        <w:t>20,9%,</w:t>
      </w:r>
      <w:r w:rsidRPr="00313619">
        <w:rPr>
          <w:sz w:val="28"/>
          <w:szCs w:val="28"/>
        </w:rPr>
        <w:t xml:space="preserve"> </w:t>
      </w:r>
      <w:r>
        <w:rPr>
          <w:sz w:val="28"/>
          <w:szCs w:val="28"/>
        </w:rPr>
        <w:t>мен</w:t>
      </w:r>
      <w:r w:rsidRPr="00313619">
        <w:rPr>
          <w:sz w:val="28"/>
          <w:szCs w:val="28"/>
        </w:rPr>
        <w:t>ьше уровня 202</w:t>
      </w:r>
      <w:r>
        <w:rPr>
          <w:sz w:val="28"/>
          <w:szCs w:val="28"/>
        </w:rPr>
        <w:t>2</w:t>
      </w:r>
      <w:r w:rsidRPr="00313619">
        <w:rPr>
          <w:sz w:val="28"/>
          <w:szCs w:val="28"/>
        </w:rPr>
        <w:t xml:space="preserve"> года. Наибольшую долю в о</w:t>
      </w:r>
      <w:r>
        <w:rPr>
          <w:sz w:val="28"/>
          <w:szCs w:val="28"/>
        </w:rPr>
        <w:t xml:space="preserve">бщем объеме </w:t>
      </w:r>
      <w:proofErr w:type="gramStart"/>
      <w:r>
        <w:rPr>
          <w:sz w:val="28"/>
          <w:szCs w:val="28"/>
        </w:rPr>
        <w:t>инвестиций  заняли</w:t>
      </w:r>
      <w:proofErr w:type="gramEnd"/>
      <w:r>
        <w:rPr>
          <w:sz w:val="28"/>
          <w:szCs w:val="28"/>
        </w:rPr>
        <w:t xml:space="preserve"> инвестиции в</w:t>
      </w:r>
      <w:r w:rsidRPr="00313619">
        <w:rPr>
          <w:sz w:val="28"/>
          <w:szCs w:val="28"/>
        </w:rPr>
        <w:t xml:space="preserve"> сфере здравоохранения </w:t>
      </w:r>
      <w:r w:rsidRPr="00157A1B">
        <w:rPr>
          <w:sz w:val="28"/>
          <w:szCs w:val="28"/>
        </w:rPr>
        <w:t>–</w:t>
      </w:r>
      <w:r>
        <w:rPr>
          <w:sz w:val="28"/>
          <w:szCs w:val="28"/>
        </w:rPr>
        <w:t xml:space="preserve"> </w:t>
      </w:r>
      <w:r w:rsidRPr="00157A1B">
        <w:rPr>
          <w:sz w:val="28"/>
          <w:szCs w:val="28"/>
        </w:rPr>
        <w:t>42,1%,</w:t>
      </w:r>
      <w:r>
        <w:rPr>
          <w:sz w:val="28"/>
          <w:szCs w:val="28"/>
        </w:rPr>
        <w:t xml:space="preserve"> </w:t>
      </w:r>
      <w:r w:rsidRPr="00313619">
        <w:rPr>
          <w:sz w:val="28"/>
          <w:szCs w:val="28"/>
        </w:rPr>
        <w:t xml:space="preserve">в сфере госуправления </w:t>
      </w:r>
      <w:r w:rsidRPr="00157A1B">
        <w:rPr>
          <w:sz w:val="28"/>
          <w:szCs w:val="28"/>
        </w:rPr>
        <w:t>–</w:t>
      </w:r>
      <w:r>
        <w:rPr>
          <w:sz w:val="28"/>
          <w:szCs w:val="28"/>
        </w:rPr>
        <w:t xml:space="preserve"> </w:t>
      </w:r>
      <w:r w:rsidRPr="00157A1B">
        <w:rPr>
          <w:sz w:val="28"/>
          <w:szCs w:val="28"/>
        </w:rPr>
        <w:t>41,6 %,</w:t>
      </w:r>
      <w:r w:rsidRPr="00313619">
        <w:rPr>
          <w:sz w:val="28"/>
          <w:szCs w:val="28"/>
        </w:rPr>
        <w:t xml:space="preserve"> розничной торговли – </w:t>
      </w:r>
      <w:r>
        <w:rPr>
          <w:sz w:val="28"/>
          <w:szCs w:val="28"/>
        </w:rPr>
        <w:t>7</w:t>
      </w:r>
      <w:r w:rsidRPr="00157A1B">
        <w:rPr>
          <w:sz w:val="28"/>
          <w:szCs w:val="28"/>
        </w:rPr>
        <w:t>,</w:t>
      </w:r>
      <w:r>
        <w:rPr>
          <w:sz w:val="28"/>
          <w:szCs w:val="28"/>
        </w:rPr>
        <w:t>8</w:t>
      </w:r>
      <w:r w:rsidRPr="00157A1B">
        <w:rPr>
          <w:sz w:val="28"/>
          <w:szCs w:val="28"/>
        </w:rPr>
        <w:t>%.</w:t>
      </w:r>
      <w:r w:rsidRPr="00313619">
        <w:rPr>
          <w:sz w:val="28"/>
          <w:szCs w:val="28"/>
        </w:rPr>
        <w:t xml:space="preserve"> </w:t>
      </w:r>
      <w:r w:rsidRPr="00E41978">
        <w:rPr>
          <w:b/>
          <w:sz w:val="28"/>
          <w:szCs w:val="28"/>
        </w:rPr>
        <w:t>По полному кругу</w:t>
      </w:r>
      <w:r w:rsidRPr="00313619">
        <w:rPr>
          <w:sz w:val="28"/>
          <w:szCs w:val="28"/>
        </w:rPr>
        <w:t xml:space="preserve">, по предварительным данным, объем инвестиций составляет </w:t>
      </w:r>
      <w:r w:rsidRPr="00212D01">
        <w:rPr>
          <w:sz w:val="28"/>
          <w:szCs w:val="28"/>
        </w:rPr>
        <w:t>75,4 млн.</w:t>
      </w:r>
      <w:r w:rsidRPr="00313619">
        <w:rPr>
          <w:sz w:val="28"/>
          <w:szCs w:val="28"/>
        </w:rPr>
        <w:t xml:space="preserve"> рублей, что на </w:t>
      </w:r>
      <w:r w:rsidRPr="00212D01">
        <w:rPr>
          <w:sz w:val="28"/>
          <w:szCs w:val="28"/>
        </w:rPr>
        <w:t>0,9 %</w:t>
      </w:r>
      <w:r w:rsidRPr="00313619">
        <w:rPr>
          <w:sz w:val="28"/>
          <w:szCs w:val="28"/>
        </w:rPr>
        <w:t xml:space="preserve"> меньше уровня 202</w:t>
      </w:r>
      <w:r>
        <w:rPr>
          <w:sz w:val="28"/>
          <w:szCs w:val="28"/>
        </w:rPr>
        <w:t>2</w:t>
      </w:r>
      <w:r w:rsidRPr="00313619">
        <w:rPr>
          <w:sz w:val="28"/>
          <w:szCs w:val="28"/>
        </w:rPr>
        <w:t xml:space="preserve"> года. Основное назначение инвестиций – приобретение т</w:t>
      </w:r>
      <w:r>
        <w:rPr>
          <w:sz w:val="28"/>
          <w:szCs w:val="28"/>
        </w:rPr>
        <w:t xml:space="preserve">ехники, </w:t>
      </w:r>
      <w:r>
        <w:rPr>
          <w:sz w:val="28"/>
          <w:szCs w:val="28"/>
        </w:rPr>
        <w:lastRenderedPageBreak/>
        <w:t>оборудования. 23</w:t>
      </w:r>
      <w:r w:rsidRPr="00EE0CEA">
        <w:rPr>
          <w:sz w:val="28"/>
          <w:szCs w:val="28"/>
        </w:rPr>
        <w:t>%</w:t>
      </w:r>
      <w:r w:rsidRPr="00313619">
        <w:rPr>
          <w:sz w:val="28"/>
          <w:szCs w:val="28"/>
        </w:rPr>
        <w:t xml:space="preserve"> от общего объема </w:t>
      </w:r>
      <w:r w:rsidRPr="00B10239">
        <w:rPr>
          <w:sz w:val="28"/>
          <w:szCs w:val="28"/>
        </w:rPr>
        <w:t xml:space="preserve">инвестиций направлено на строительство и реконструкцию объектов недвижимости: </w:t>
      </w:r>
      <w:r>
        <w:rPr>
          <w:sz w:val="28"/>
          <w:szCs w:val="28"/>
        </w:rPr>
        <w:t xml:space="preserve">частичный ремонт детского сада «Сказка» (ул. Советская), а также </w:t>
      </w:r>
      <w:r w:rsidRPr="0018056F">
        <w:rPr>
          <w:rFonts w:eastAsia="Calibri"/>
          <w:sz w:val="28"/>
          <w:szCs w:val="28"/>
        </w:rPr>
        <w:t>установлено новое периметрально</w:t>
      </w:r>
      <w:r>
        <w:rPr>
          <w:rFonts w:eastAsia="Calibri"/>
          <w:sz w:val="28"/>
          <w:szCs w:val="28"/>
        </w:rPr>
        <w:t>е</w:t>
      </w:r>
      <w:r w:rsidRPr="0018056F">
        <w:rPr>
          <w:rFonts w:eastAsia="Calibri"/>
          <w:sz w:val="28"/>
          <w:szCs w:val="28"/>
        </w:rPr>
        <w:t xml:space="preserve"> ограждени</w:t>
      </w:r>
      <w:r>
        <w:rPr>
          <w:rFonts w:eastAsia="Calibri"/>
          <w:sz w:val="28"/>
          <w:szCs w:val="28"/>
        </w:rPr>
        <w:t>е.</w:t>
      </w:r>
      <w:r>
        <w:rPr>
          <w:sz w:val="28"/>
          <w:szCs w:val="28"/>
        </w:rPr>
        <w:t xml:space="preserve">  </w:t>
      </w:r>
      <w:r>
        <w:rPr>
          <w:sz w:val="28"/>
          <w:szCs w:val="28"/>
          <w:shd w:val="clear" w:color="auto" w:fill="FFFFFF"/>
        </w:rPr>
        <w:t>П</w:t>
      </w:r>
      <w:r w:rsidRPr="00B45F72">
        <w:rPr>
          <w:sz w:val="28"/>
          <w:szCs w:val="28"/>
          <w:shd w:val="clear" w:color="auto" w:fill="FFFFFF"/>
        </w:rPr>
        <w:t xml:space="preserve">остроен ФАП в деревне </w:t>
      </w:r>
      <w:proofErr w:type="spellStart"/>
      <w:r w:rsidRPr="00B45F72">
        <w:rPr>
          <w:sz w:val="28"/>
          <w:szCs w:val="28"/>
          <w:shd w:val="clear" w:color="auto" w:fill="FFFFFF"/>
        </w:rPr>
        <w:t>Вынур</w:t>
      </w:r>
      <w:proofErr w:type="spellEnd"/>
      <w:r w:rsidRPr="00B45F72">
        <w:rPr>
          <w:sz w:val="28"/>
          <w:szCs w:val="28"/>
          <w:shd w:val="clear" w:color="auto" w:fill="FFFFFF"/>
        </w:rPr>
        <w:t>,</w:t>
      </w:r>
      <w:r w:rsidRPr="00B45F72">
        <w:rPr>
          <w:sz w:val="28"/>
          <w:szCs w:val="28"/>
        </w:rPr>
        <w:t xml:space="preserve"> </w:t>
      </w:r>
      <w:r w:rsidRPr="00B45F72">
        <w:rPr>
          <w:rFonts w:ascii="Georgia" w:hAnsi="Georgia"/>
          <w:sz w:val="28"/>
          <w:szCs w:val="28"/>
          <w:shd w:val="clear" w:color="auto" w:fill="FFFFFF"/>
        </w:rPr>
        <w:t xml:space="preserve">построена </w:t>
      </w:r>
      <w:r w:rsidRPr="00B45F72">
        <w:rPr>
          <w:sz w:val="28"/>
          <w:szCs w:val="28"/>
        </w:rPr>
        <w:t xml:space="preserve">модульная котельная в </w:t>
      </w:r>
      <w:proofErr w:type="spellStart"/>
      <w:r w:rsidRPr="00B45F72">
        <w:rPr>
          <w:sz w:val="28"/>
          <w:szCs w:val="28"/>
        </w:rPr>
        <w:t>с.Ныр</w:t>
      </w:r>
      <w:proofErr w:type="spellEnd"/>
      <w:r w:rsidRPr="00B45F72">
        <w:rPr>
          <w:sz w:val="28"/>
          <w:szCs w:val="28"/>
        </w:rPr>
        <w:t>, проведен</w:t>
      </w:r>
      <w:r w:rsidRPr="00B45F72">
        <w:rPr>
          <w:rFonts w:eastAsia="Calibri"/>
          <w:sz w:val="28"/>
          <w:szCs w:val="28"/>
          <w:lang w:eastAsia="en-US"/>
        </w:rPr>
        <w:t xml:space="preserve"> </w:t>
      </w:r>
      <w:r>
        <w:rPr>
          <w:rFonts w:eastAsia="Calibri"/>
          <w:sz w:val="28"/>
          <w:szCs w:val="28"/>
          <w:lang w:eastAsia="en-US"/>
        </w:rPr>
        <w:t>ч</w:t>
      </w:r>
      <w:r w:rsidRPr="00B45F72">
        <w:rPr>
          <w:rFonts w:eastAsia="Calibri"/>
          <w:sz w:val="28"/>
          <w:szCs w:val="28"/>
          <w:lang w:eastAsia="en-US"/>
        </w:rPr>
        <w:t>астичный капитальный ремонт здания Муниципального бюджетного учреждения культуры "Тужинский районный краеведческий музей"</w:t>
      </w:r>
    </w:p>
    <w:p w:rsidR="00DC3E6B" w:rsidRPr="00313619" w:rsidRDefault="00DC3E6B" w:rsidP="00DC3E6B">
      <w:pPr>
        <w:tabs>
          <w:tab w:val="left" w:pos="10257"/>
          <w:tab w:val="left" w:pos="10584"/>
        </w:tabs>
        <w:ind w:firstLine="709"/>
        <w:jc w:val="both"/>
        <w:rPr>
          <w:sz w:val="28"/>
          <w:szCs w:val="28"/>
        </w:rPr>
      </w:pPr>
    </w:p>
    <w:p w:rsidR="00DC3E6B" w:rsidRDefault="00DC3E6B" w:rsidP="00DC3E6B">
      <w:pPr>
        <w:jc w:val="center"/>
        <w:rPr>
          <w:b/>
          <w:sz w:val="28"/>
          <w:szCs w:val="28"/>
        </w:rPr>
      </w:pPr>
      <w:r w:rsidRPr="00450B34">
        <w:rPr>
          <w:b/>
          <w:sz w:val="28"/>
          <w:szCs w:val="28"/>
        </w:rPr>
        <w:t>8. Бюджет района</w:t>
      </w:r>
    </w:p>
    <w:p w:rsidR="00DC3E6B" w:rsidRPr="000B225B" w:rsidRDefault="00DC3E6B" w:rsidP="00DC3E6B">
      <w:pPr>
        <w:adjustRightInd w:val="0"/>
        <w:spacing w:before="240"/>
        <w:ind w:firstLine="709"/>
        <w:jc w:val="both"/>
        <w:rPr>
          <w:sz w:val="28"/>
          <w:szCs w:val="28"/>
        </w:rPr>
      </w:pPr>
      <w:r w:rsidRPr="000B225B">
        <w:rPr>
          <w:sz w:val="28"/>
          <w:szCs w:val="28"/>
        </w:rPr>
        <w:t>За 2023 год доходы бюджета района в целом составили 179 077,9 тыс. рублей, или 100,2% к годовым уточненным показателям (178 671,5 тыс. рублей), что выше уровня прошлого года на 26 290,0 тыс. рублей, или на 17,2%, в том числе:</w:t>
      </w:r>
    </w:p>
    <w:p w:rsidR="00DC3E6B" w:rsidRPr="000B225B" w:rsidRDefault="00DC3E6B" w:rsidP="00DC3E6B">
      <w:pPr>
        <w:adjustRightInd w:val="0"/>
        <w:ind w:firstLine="709"/>
        <w:jc w:val="both"/>
        <w:rPr>
          <w:sz w:val="28"/>
          <w:szCs w:val="28"/>
        </w:rPr>
      </w:pPr>
      <w:r w:rsidRPr="000B225B">
        <w:rPr>
          <w:sz w:val="28"/>
          <w:szCs w:val="28"/>
        </w:rPr>
        <w:t xml:space="preserve">-  по налоговым и неналоговым доходам поступило 45 449,5 тыс. рублей, или 105,5% к годовым уточненным показателям; </w:t>
      </w:r>
    </w:p>
    <w:p w:rsidR="00DC3E6B" w:rsidRPr="000B225B" w:rsidRDefault="00DC3E6B" w:rsidP="00DC3E6B">
      <w:pPr>
        <w:adjustRightInd w:val="0"/>
        <w:ind w:firstLine="709"/>
        <w:jc w:val="both"/>
        <w:rPr>
          <w:bCs/>
          <w:sz w:val="28"/>
          <w:szCs w:val="28"/>
        </w:rPr>
      </w:pPr>
      <w:r w:rsidRPr="000B225B">
        <w:rPr>
          <w:sz w:val="28"/>
          <w:szCs w:val="28"/>
        </w:rPr>
        <w:t xml:space="preserve">- по </w:t>
      </w:r>
      <w:r w:rsidRPr="000B225B">
        <w:rPr>
          <w:bCs/>
          <w:sz w:val="28"/>
          <w:szCs w:val="28"/>
        </w:rPr>
        <w:t xml:space="preserve">безвозмездным поступлениям – 133 628,4 тыс. рублей, или 98,5% </w:t>
      </w:r>
      <w:r w:rsidRPr="000B225B">
        <w:rPr>
          <w:sz w:val="28"/>
          <w:szCs w:val="28"/>
        </w:rPr>
        <w:t>к годовым уточненным показателям</w:t>
      </w:r>
      <w:r w:rsidRPr="000B225B">
        <w:rPr>
          <w:bCs/>
          <w:sz w:val="28"/>
          <w:szCs w:val="28"/>
        </w:rPr>
        <w:t xml:space="preserve">. </w:t>
      </w:r>
    </w:p>
    <w:p w:rsidR="00DC3E6B" w:rsidRPr="000B225B" w:rsidRDefault="00DC3E6B" w:rsidP="00DC3E6B">
      <w:pPr>
        <w:adjustRightInd w:val="0"/>
        <w:ind w:firstLine="709"/>
        <w:jc w:val="both"/>
        <w:rPr>
          <w:sz w:val="28"/>
          <w:szCs w:val="28"/>
        </w:rPr>
      </w:pPr>
      <w:r w:rsidRPr="000B225B">
        <w:rPr>
          <w:bCs/>
          <w:sz w:val="28"/>
          <w:szCs w:val="28"/>
        </w:rPr>
        <w:t xml:space="preserve">По сравнению с аналогичным периодом 2022 года объем поступлений по собственным доходам в целом уменьшился на 2 587,7 тыс. рублей, или на 5,4%. Наибольшее уменьшение поступлений составило </w:t>
      </w:r>
      <w:r w:rsidRPr="000B225B">
        <w:rPr>
          <w:sz w:val="28"/>
          <w:szCs w:val="28"/>
        </w:rPr>
        <w:t xml:space="preserve">по налогу, взимаемому в связи с применением упрощенной системы налогообложения, – на 2 564,8 тыс. рублей, или на 10,8% к уровню 2022 года. Уменьшение поступлений обусловлено ростом недоимки в бюджет. </w:t>
      </w:r>
    </w:p>
    <w:p w:rsidR="00DC3E6B" w:rsidRPr="000B225B" w:rsidRDefault="00DC3E6B" w:rsidP="00DC3E6B">
      <w:pPr>
        <w:adjustRightInd w:val="0"/>
        <w:ind w:firstLine="709"/>
        <w:jc w:val="both"/>
        <w:rPr>
          <w:sz w:val="28"/>
          <w:szCs w:val="28"/>
        </w:rPr>
      </w:pPr>
      <w:r w:rsidRPr="000B225B">
        <w:rPr>
          <w:bCs/>
          <w:sz w:val="28"/>
          <w:szCs w:val="28"/>
        </w:rPr>
        <w:t xml:space="preserve">Безвозмездные поступления по сравнению с аналогичным периодом 2022 года увеличились на 28 877,6 тыс. рублей. Увеличение в 2023 году безвозмездных поступлений связано с предоставлением бюджету района субсидий на подготовку объектов жилищно-коммунальной инфраструктуры к работе в осенне-зимний период (строительство модульной котельной в с. </w:t>
      </w:r>
      <w:proofErr w:type="spellStart"/>
      <w:r w:rsidRPr="000B225B">
        <w:rPr>
          <w:bCs/>
          <w:sz w:val="28"/>
          <w:szCs w:val="28"/>
        </w:rPr>
        <w:t>Ныр</w:t>
      </w:r>
      <w:proofErr w:type="spellEnd"/>
      <w:r w:rsidRPr="000B225B">
        <w:rPr>
          <w:bCs/>
          <w:sz w:val="28"/>
          <w:szCs w:val="28"/>
        </w:rPr>
        <w:t xml:space="preserve">) – 8 250,0 тыс. рублей; на разработку схемы газоснабжения – 1 089,0 тыс. рублей; на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покрытий автомобильных дорог общего пользования местного значения – 4 620,0 тыс. рублей; на реализацию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 2 769,4 тыс. рублей; на оборудование (дооборудование) пляжей (места отдыха людей у воды) – 250,0 тыс. рублей; иных межбюджетных трансфертов на приобретение подвижного состава пассажирского транспорта общего пользования – 9 330,0 тыс. рублей; </w:t>
      </w:r>
      <w:r w:rsidRPr="000B225B">
        <w:rPr>
          <w:sz w:val="28"/>
          <w:szCs w:val="28"/>
        </w:rPr>
        <w:t>на развитие детско-юношеского спорта – 750,0 тыс. рублей.</w:t>
      </w:r>
    </w:p>
    <w:p w:rsidR="00DC3E6B" w:rsidRPr="000B225B" w:rsidRDefault="00DC3E6B" w:rsidP="00DC3E6B">
      <w:pPr>
        <w:ind w:firstLine="709"/>
        <w:jc w:val="both"/>
        <w:rPr>
          <w:sz w:val="28"/>
          <w:szCs w:val="28"/>
        </w:rPr>
      </w:pPr>
      <w:r w:rsidRPr="000B225B">
        <w:rPr>
          <w:sz w:val="28"/>
          <w:szCs w:val="28"/>
        </w:rPr>
        <w:t xml:space="preserve">Расходы за 2023 год составили 171 815,8 тыс. рублей, что выше уровня 2022 года на 22 299,5 тыс. рублей, или на 14,9%. Увеличение расходов обусловлено увеличением бюджетных ассигнований за счет поступления межбюджетных трансфертов из областного бюджета. </w:t>
      </w:r>
    </w:p>
    <w:p w:rsidR="00DC3E6B" w:rsidRPr="000B225B" w:rsidRDefault="00DC3E6B" w:rsidP="00DC3E6B">
      <w:pPr>
        <w:ind w:firstLine="709"/>
        <w:jc w:val="both"/>
        <w:rPr>
          <w:sz w:val="28"/>
          <w:szCs w:val="28"/>
        </w:rPr>
      </w:pPr>
      <w:r w:rsidRPr="000B225B">
        <w:rPr>
          <w:sz w:val="28"/>
          <w:szCs w:val="28"/>
        </w:rPr>
        <w:lastRenderedPageBreak/>
        <w:t>В отчетном году размер муниципального долга не изменился и составляет 10 000,00 тыс. рублей. В 2022 году был привлечен бюджетный кредита из бюджета области под 0,1% годовых сроком на 5 лет.</w:t>
      </w:r>
    </w:p>
    <w:p w:rsidR="00DC3E6B" w:rsidRPr="00313619" w:rsidRDefault="00DC3E6B" w:rsidP="00DC3E6B">
      <w:pPr>
        <w:jc w:val="center"/>
        <w:rPr>
          <w:b/>
          <w:sz w:val="28"/>
          <w:szCs w:val="28"/>
        </w:rPr>
      </w:pPr>
    </w:p>
    <w:p w:rsidR="00DC3E6B" w:rsidRDefault="00DC3E6B" w:rsidP="00DC3E6B">
      <w:pPr>
        <w:shd w:val="clear" w:color="auto" w:fill="FFFFFF"/>
        <w:spacing w:before="240" w:after="240"/>
        <w:jc w:val="center"/>
        <w:rPr>
          <w:b/>
          <w:sz w:val="28"/>
          <w:szCs w:val="28"/>
        </w:rPr>
      </w:pPr>
    </w:p>
    <w:p w:rsidR="00DC3E6B" w:rsidRPr="00CE6C09" w:rsidRDefault="00DC3E6B" w:rsidP="00DC3E6B">
      <w:pPr>
        <w:shd w:val="clear" w:color="auto" w:fill="FFFFFF"/>
        <w:spacing w:before="240" w:after="240"/>
        <w:jc w:val="center"/>
        <w:rPr>
          <w:b/>
          <w:sz w:val="28"/>
          <w:szCs w:val="28"/>
        </w:rPr>
      </w:pPr>
      <w:r w:rsidRPr="00450B34">
        <w:rPr>
          <w:b/>
          <w:sz w:val="28"/>
          <w:szCs w:val="28"/>
        </w:rPr>
        <w:t>9. Архитектурная и градостроительная деятельность</w:t>
      </w:r>
    </w:p>
    <w:p w:rsidR="00DC3E6B" w:rsidRPr="00CE6C09" w:rsidRDefault="00DC3E6B" w:rsidP="00DC3E6B">
      <w:pPr>
        <w:autoSpaceDE/>
        <w:autoSpaceDN/>
        <w:ind w:firstLine="708"/>
        <w:jc w:val="both"/>
        <w:rPr>
          <w:rFonts w:eastAsia="Calibri"/>
          <w:bCs/>
          <w:iCs/>
          <w:sz w:val="28"/>
          <w:szCs w:val="28"/>
          <w:lang w:eastAsia="en-US"/>
        </w:rPr>
      </w:pPr>
      <w:r>
        <w:rPr>
          <w:rFonts w:eastAsia="Calibri"/>
          <w:bCs/>
          <w:iCs/>
          <w:sz w:val="28"/>
          <w:szCs w:val="28"/>
          <w:lang w:eastAsia="en-US"/>
        </w:rPr>
        <w:t>За 2023 год выдано 3 разрешения на реконструкцию</w:t>
      </w:r>
      <w:r w:rsidRPr="00CE6C09">
        <w:rPr>
          <w:rFonts w:eastAsia="Calibri"/>
          <w:bCs/>
          <w:iCs/>
          <w:sz w:val="28"/>
          <w:szCs w:val="28"/>
          <w:lang w:eastAsia="en-US"/>
        </w:rPr>
        <w:t xml:space="preserve"> объектов капитального строительства без увеличения площади</w:t>
      </w:r>
      <w:r>
        <w:rPr>
          <w:rFonts w:eastAsia="Calibri"/>
          <w:bCs/>
          <w:iCs/>
          <w:sz w:val="28"/>
          <w:szCs w:val="28"/>
          <w:lang w:eastAsia="en-US"/>
        </w:rPr>
        <w:t xml:space="preserve"> </w:t>
      </w:r>
      <w:r w:rsidRPr="00CE6C09">
        <w:rPr>
          <w:rFonts w:eastAsia="Calibri"/>
          <w:bCs/>
          <w:iCs/>
          <w:sz w:val="28"/>
          <w:szCs w:val="28"/>
          <w:lang w:eastAsia="en-US"/>
        </w:rPr>
        <w:t>(в 2022 году</w:t>
      </w:r>
      <w:r>
        <w:rPr>
          <w:rFonts w:eastAsia="Calibri"/>
          <w:bCs/>
          <w:iCs/>
          <w:sz w:val="28"/>
          <w:szCs w:val="28"/>
          <w:lang w:eastAsia="en-US"/>
        </w:rPr>
        <w:t xml:space="preserve"> -</w:t>
      </w:r>
      <w:r w:rsidRPr="00CE6C09">
        <w:rPr>
          <w:rFonts w:eastAsia="Calibri"/>
          <w:bCs/>
          <w:iCs/>
          <w:sz w:val="28"/>
          <w:szCs w:val="28"/>
          <w:lang w:eastAsia="en-US"/>
        </w:rPr>
        <w:t xml:space="preserve"> 5 разрешений)</w:t>
      </w:r>
      <w:r>
        <w:rPr>
          <w:rFonts w:eastAsia="Calibri"/>
          <w:bCs/>
          <w:iCs/>
          <w:sz w:val="28"/>
          <w:szCs w:val="28"/>
          <w:lang w:eastAsia="en-US"/>
        </w:rPr>
        <w:t>;</w:t>
      </w:r>
      <w:r w:rsidRPr="00CE6C09">
        <w:rPr>
          <w:rFonts w:eastAsia="Calibri"/>
          <w:bCs/>
          <w:iCs/>
          <w:sz w:val="28"/>
          <w:szCs w:val="28"/>
          <w:lang w:eastAsia="en-US"/>
        </w:rPr>
        <w:t xml:space="preserve"> 4 уведомления о планируемом строительстве общей площадью 28</w:t>
      </w:r>
      <w:r>
        <w:rPr>
          <w:rFonts w:eastAsia="Calibri"/>
          <w:bCs/>
          <w:iCs/>
          <w:sz w:val="28"/>
          <w:szCs w:val="28"/>
          <w:lang w:eastAsia="en-US"/>
        </w:rPr>
        <w:t xml:space="preserve">2 </w:t>
      </w:r>
      <w:proofErr w:type="spellStart"/>
      <w:r>
        <w:rPr>
          <w:rFonts w:eastAsia="Calibri"/>
          <w:bCs/>
          <w:iCs/>
          <w:sz w:val="28"/>
          <w:szCs w:val="28"/>
          <w:lang w:eastAsia="en-US"/>
        </w:rPr>
        <w:t>кв.м</w:t>
      </w:r>
      <w:proofErr w:type="spellEnd"/>
      <w:r>
        <w:rPr>
          <w:rFonts w:eastAsia="Calibri"/>
          <w:bCs/>
          <w:iCs/>
          <w:sz w:val="28"/>
          <w:szCs w:val="28"/>
          <w:lang w:eastAsia="en-US"/>
        </w:rPr>
        <w:t>, (в 2022 году не было); 3 разрешения</w:t>
      </w:r>
      <w:r w:rsidRPr="00CE6C09">
        <w:rPr>
          <w:rFonts w:eastAsia="Calibri"/>
          <w:bCs/>
          <w:iCs/>
          <w:sz w:val="28"/>
          <w:szCs w:val="28"/>
          <w:lang w:eastAsia="en-US"/>
        </w:rPr>
        <w:t xml:space="preserve"> на ввод объекта в  </w:t>
      </w:r>
      <w:r>
        <w:rPr>
          <w:rFonts w:eastAsia="Calibri"/>
          <w:bCs/>
          <w:iCs/>
          <w:sz w:val="28"/>
          <w:szCs w:val="28"/>
          <w:lang w:eastAsia="en-US"/>
        </w:rPr>
        <w:t>эксплуатацию (</w:t>
      </w:r>
      <w:r w:rsidRPr="00CE6C09">
        <w:rPr>
          <w:rFonts w:eastAsia="Calibri"/>
          <w:bCs/>
          <w:iCs/>
          <w:sz w:val="28"/>
          <w:szCs w:val="28"/>
          <w:lang w:eastAsia="en-US"/>
        </w:rPr>
        <w:t>в 2022 году</w:t>
      </w:r>
      <w:r>
        <w:rPr>
          <w:rFonts w:eastAsia="Calibri"/>
          <w:bCs/>
          <w:iCs/>
          <w:sz w:val="28"/>
          <w:szCs w:val="28"/>
          <w:lang w:eastAsia="en-US"/>
        </w:rPr>
        <w:t xml:space="preserve"> -</w:t>
      </w:r>
      <w:r w:rsidRPr="00CE6C09">
        <w:rPr>
          <w:rFonts w:eastAsia="Calibri"/>
          <w:bCs/>
          <w:iCs/>
          <w:sz w:val="28"/>
          <w:szCs w:val="28"/>
          <w:lang w:eastAsia="en-US"/>
        </w:rPr>
        <w:t xml:space="preserve"> 5 разрешений на ввод</w:t>
      </w:r>
      <w:r>
        <w:rPr>
          <w:rFonts w:eastAsia="Calibri"/>
          <w:bCs/>
          <w:iCs/>
          <w:sz w:val="28"/>
          <w:szCs w:val="28"/>
          <w:lang w:eastAsia="en-US"/>
        </w:rPr>
        <w:t>); 4 уведомления</w:t>
      </w:r>
      <w:r w:rsidRPr="00CE6C09">
        <w:rPr>
          <w:rFonts w:eastAsia="Calibri"/>
          <w:bCs/>
          <w:iCs/>
          <w:sz w:val="28"/>
          <w:szCs w:val="28"/>
          <w:lang w:eastAsia="en-US"/>
        </w:rPr>
        <w:t xml:space="preserve"> об окончании строительства общей площадью 282 </w:t>
      </w:r>
      <w:proofErr w:type="spellStart"/>
      <w:r w:rsidRPr="00CE6C09">
        <w:rPr>
          <w:rFonts w:eastAsia="Calibri"/>
          <w:bCs/>
          <w:iCs/>
          <w:sz w:val="28"/>
          <w:szCs w:val="28"/>
          <w:lang w:eastAsia="en-US"/>
        </w:rPr>
        <w:t>кв.м</w:t>
      </w:r>
      <w:proofErr w:type="spellEnd"/>
      <w:r w:rsidRPr="00CE6C09">
        <w:rPr>
          <w:rFonts w:eastAsia="Calibri"/>
          <w:bCs/>
          <w:iCs/>
          <w:sz w:val="28"/>
          <w:szCs w:val="28"/>
          <w:lang w:eastAsia="en-US"/>
        </w:rPr>
        <w:t>; изготовлено 6 градостроитель</w:t>
      </w:r>
      <w:r>
        <w:rPr>
          <w:rFonts w:eastAsia="Calibri"/>
          <w:bCs/>
          <w:iCs/>
          <w:sz w:val="28"/>
          <w:szCs w:val="28"/>
          <w:lang w:eastAsia="en-US"/>
        </w:rPr>
        <w:t xml:space="preserve">ных планов, в 2022 году - 3 </w:t>
      </w:r>
      <w:proofErr w:type="spellStart"/>
      <w:r>
        <w:rPr>
          <w:rFonts w:eastAsia="Calibri"/>
          <w:bCs/>
          <w:iCs/>
          <w:sz w:val="28"/>
          <w:szCs w:val="28"/>
          <w:lang w:eastAsia="en-US"/>
        </w:rPr>
        <w:t>град</w:t>
      </w:r>
      <w:r w:rsidRPr="00CE6C09">
        <w:rPr>
          <w:rFonts w:eastAsia="Calibri"/>
          <w:bCs/>
          <w:iCs/>
          <w:sz w:val="28"/>
          <w:szCs w:val="28"/>
          <w:lang w:eastAsia="en-US"/>
        </w:rPr>
        <w:t>плана</w:t>
      </w:r>
      <w:proofErr w:type="spellEnd"/>
      <w:r w:rsidRPr="00CE6C09">
        <w:rPr>
          <w:rFonts w:eastAsia="Calibri"/>
          <w:bCs/>
          <w:iCs/>
          <w:sz w:val="28"/>
          <w:szCs w:val="28"/>
          <w:lang w:eastAsia="en-US"/>
        </w:rPr>
        <w:t>. Жилищное строительство и реконструкция жилых помещений производилась только частными застройщиками</w:t>
      </w:r>
      <w:r>
        <w:rPr>
          <w:rFonts w:eastAsia="Calibri"/>
          <w:bCs/>
          <w:iCs/>
          <w:sz w:val="28"/>
          <w:szCs w:val="28"/>
          <w:lang w:eastAsia="en-US"/>
        </w:rPr>
        <w:t>.</w:t>
      </w:r>
    </w:p>
    <w:p w:rsidR="00DC3E6B" w:rsidRPr="00CE6C09" w:rsidRDefault="00DC3E6B" w:rsidP="00DC3E6B">
      <w:pPr>
        <w:autoSpaceDE/>
        <w:autoSpaceDN/>
        <w:ind w:firstLine="708"/>
        <w:jc w:val="both"/>
        <w:rPr>
          <w:rFonts w:eastAsia="Calibri"/>
          <w:bCs/>
          <w:iCs/>
          <w:sz w:val="28"/>
          <w:szCs w:val="28"/>
          <w:lang w:eastAsia="en-US"/>
        </w:rPr>
      </w:pPr>
      <w:r w:rsidRPr="00CE6C09">
        <w:rPr>
          <w:rFonts w:eastAsia="Calibri"/>
          <w:bCs/>
          <w:iCs/>
          <w:sz w:val="28"/>
          <w:szCs w:val="28"/>
          <w:lang w:eastAsia="en-US"/>
        </w:rPr>
        <w:t>В 2023 году введён в эксплуатацию 1 объект промыш</w:t>
      </w:r>
      <w:r>
        <w:rPr>
          <w:rFonts w:eastAsia="Calibri"/>
          <w:bCs/>
          <w:iCs/>
          <w:sz w:val="28"/>
          <w:szCs w:val="28"/>
          <w:lang w:eastAsia="en-US"/>
        </w:rPr>
        <w:t xml:space="preserve">ленности после строительства (склад д. </w:t>
      </w:r>
      <w:proofErr w:type="spellStart"/>
      <w:r>
        <w:rPr>
          <w:rFonts w:eastAsia="Calibri"/>
          <w:bCs/>
          <w:iCs/>
          <w:sz w:val="28"/>
          <w:szCs w:val="28"/>
          <w:lang w:eastAsia="en-US"/>
        </w:rPr>
        <w:t>Пиштенур</w:t>
      </w:r>
      <w:proofErr w:type="spellEnd"/>
      <w:r>
        <w:rPr>
          <w:rFonts w:eastAsia="Calibri"/>
          <w:bCs/>
          <w:iCs/>
          <w:sz w:val="28"/>
          <w:szCs w:val="28"/>
          <w:lang w:eastAsia="en-US"/>
        </w:rPr>
        <w:t>), площадью</w:t>
      </w:r>
      <w:r w:rsidRPr="00CE6C09">
        <w:rPr>
          <w:rFonts w:eastAsia="Calibri"/>
          <w:bCs/>
          <w:iCs/>
          <w:sz w:val="28"/>
          <w:szCs w:val="28"/>
          <w:lang w:eastAsia="en-US"/>
        </w:rPr>
        <w:t xml:space="preserve"> 1426,6 кв. м.</w:t>
      </w:r>
    </w:p>
    <w:p w:rsidR="00DC3E6B" w:rsidRPr="00CE6C09" w:rsidRDefault="00DC3E6B" w:rsidP="00DC3E6B">
      <w:pPr>
        <w:autoSpaceDE/>
        <w:autoSpaceDN/>
        <w:ind w:firstLine="708"/>
        <w:jc w:val="both"/>
        <w:rPr>
          <w:rFonts w:eastAsia="Calibri"/>
          <w:bCs/>
          <w:iCs/>
          <w:sz w:val="28"/>
          <w:szCs w:val="28"/>
          <w:lang w:eastAsia="en-US"/>
        </w:rPr>
      </w:pPr>
      <w:r w:rsidRPr="00CE6C09">
        <w:rPr>
          <w:rFonts w:eastAsia="Calibri"/>
          <w:bCs/>
          <w:iCs/>
          <w:sz w:val="28"/>
          <w:szCs w:val="28"/>
          <w:lang w:eastAsia="en-US"/>
        </w:rPr>
        <w:t>В 2023 году введена в промышленную эксплуатацию Государственная информационная система организации градостроительной деятельности.</w:t>
      </w:r>
    </w:p>
    <w:p w:rsidR="00DC3E6B" w:rsidRPr="00CE6C09" w:rsidRDefault="00DC3E6B" w:rsidP="00DC3E6B">
      <w:pPr>
        <w:shd w:val="clear" w:color="auto" w:fill="FFFFFF"/>
        <w:spacing w:before="240" w:after="240"/>
        <w:jc w:val="center"/>
        <w:rPr>
          <w:b/>
          <w:sz w:val="28"/>
          <w:szCs w:val="28"/>
        </w:rPr>
      </w:pPr>
      <w:r w:rsidRPr="00450B34">
        <w:rPr>
          <w:b/>
          <w:sz w:val="28"/>
          <w:szCs w:val="28"/>
        </w:rPr>
        <w:t>10. Жилищно-коммунальное хозяйство</w:t>
      </w:r>
    </w:p>
    <w:p w:rsidR="00DC3E6B" w:rsidRPr="00CE6C09" w:rsidRDefault="00DC3E6B" w:rsidP="00DC3E6B">
      <w:pPr>
        <w:shd w:val="clear" w:color="auto" w:fill="FFFFFF"/>
        <w:spacing w:line="276" w:lineRule="auto"/>
        <w:ind w:firstLine="708"/>
        <w:jc w:val="both"/>
        <w:rPr>
          <w:sz w:val="28"/>
          <w:szCs w:val="28"/>
        </w:rPr>
      </w:pPr>
      <w:r w:rsidRPr="00CE6C09">
        <w:rPr>
          <w:sz w:val="28"/>
          <w:szCs w:val="28"/>
        </w:rPr>
        <w:t>В 2023 году в работы проводились в штатном режиме, в соответствии с утвержденным планом мероприятий по сезонной подготовке муниципальных объектов Тужинского района к работе в осеннее - зимний период</w:t>
      </w:r>
      <w:r w:rsidRPr="00CE6C09">
        <w:rPr>
          <w:rFonts w:eastAsia="Calibri"/>
          <w:sz w:val="28"/>
          <w:szCs w:val="28"/>
        </w:rPr>
        <w:t xml:space="preserve"> 2023 - 2024 годов. </w:t>
      </w:r>
      <w:r w:rsidRPr="00CE6C09">
        <w:rPr>
          <w:sz w:val="28"/>
          <w:szCs w:val="28"/>
        </w:rPr>
        <w:t xml:space="preserve">Устранены все замечания, выявленные в ходе обследования объектов ЖКХ по окончанию отопительного сезона 2022/2023 годов. </w:t>
      </w:r>
      <w:r>
        <w:rPr>
          <w:sz w:val="28"/>
          <w:szCs w:val="28"/>
        </w:rPr>
        <w:t>После проверки «Ростехнадзором»</w:t>
      </w:r>
      <w:r w:rsidRPr="00CE6C09">
        <w:rPr>
          <w:sz w:val="28"/>
          <w:szCs w:val="28"/>
        </w:rPr>
        <w:t xml:space="preserve"> в установленные сроки был получен паспорт готовности района к отопительному сезону 2023/2024 годов.</w:t>
      </w:r>
    </w:p>
    <w:p w:rsidR="00DC3E6B" w:rsidRPr="00CE6C09" w:rsidRDefault="00DC3E6B" w:rsidP="00DC3E6B">
      <w:pPr>
        <w:shd w:val="clear" w:color="auto" w:fill="FFFFFF"/>
        <w:spacing w:line="276" w:lineRule="auto"/>
        <w:ind w:firstLine="708"/>
        <w:jc w:val="both"/>
        <w:rPr>
          <w:sz w:val="28"/>
          <w:szCs w:val="28"/>
        </w:rPr>
      </w:pPr>
      <w:r w:rsidRPr="00CE6C09">
        <w:rPr>
          <w:sz w:val="28"/>
          <w:szCs w:val="28"/>
        </w:rPr>
        <w:t xml:space="preserve">В течение года продолжалась работа по установке приборов учета потребляемых населением коммунальных услуг. В 2023 году установлено 15 водосчетчиков. Специалистами отдела разработаны и утверждены лимиты потребления энергетических ресурсов муниципальными учреждениями </w:t>
      </w:r>
      <w:r w:rsidRPr="00CE6C09">
        <w:rPr>
          <w:sz w:val="28"/>
          <w:szCs w:val="28"/>
        </w:rPr>
        <w:br/>
        <w:t>на 2024 год.</w:t>
      </w:r>
    </w:p>
    <w:p w:rsidR="00DC3E6B" w:rsidRPr="00CE6C09" w:rsidRDefault="00DC3E6B" w:rsidP="00DC3E6B">
      <w:pPr>
        <w:ind w:firstLine="709"/>
        <w:jc w:val="both"/>
        <w:rPr>
          <w:sz w:val="28"/>
          <w:szCs w:val="28"/>
        </w:rPr>
      </w:pPr>
      <w:r w:rsidRPr="00CE6C09">
        <w:rPr>
          <w:sz w:val="28"/>
          <w:szCs w:val="28"/>
        </w:rPr>
        <w:t xml:space="preserve">Отопительный сезон на территории Тужинского муниципального района проходит в штатном режиме, без каких-либо серьезных сбоев. </w:t>
      </w:r>
    </w:p>
    <w:p w:rsidR="00DC3E6B" w:rsidRPr="00CE6C09" w:rsidRDefault="00DC3E6B" w:rsidP="00DC3E6B">
      <w:pPr>
        <w:ind w:firstLine="709"/>
        <w:jc w:val="both"/>
        <w:rPr>
          <w:sz w:val="28"/>
          <w:szCs w:val="28"/>
        </w:rPr>
      </w:pPr>
      <w:r w:rsidRPr="00CE6C09">
        <w:rPr>
          <w:sz w:val="28"/>
          <w:szCs w:val="28"/>
        </w:rPr>
        <w:t xml:space="preserve">За счет субсидии из областного бюджета удалось построить модульную котельную в </w:t>
      </w:r>
      <w:proofErr w:type="spellStart"/>
      <w:r w:rsidRPr="00CE6C09">
        <w:rPr>
          <w:sz w:val="28"/>
          <w:szCs w:val="28"/>
        </w:rPr>
        <w:t>с.Ныр</w:t>
      </w:r>
      <w:proofErr w:type="spellEnd"/>
      <w:r w:rsidRPr="00CE6C09">
        <w:rPr>
          <w:sz w:val="28"/>
          <w:szCs w:val="28"/>
        </w:rPr>
        <w:t xml:space="preserve"> на сумму 8 684 290 рублей.</w:t>
      </w:r>
    </w:p>
    <w:p w:rsidR="00DC3E6B" w:rsidRPr="00CE6C09" w:rsidRDefault="00DC3E6B" w:rsidP="00DC3E6B">
      <w:pPr>
        <w:ind w:firstLine="709"/>
        <w:jc w:val="both"/>
        <w:rPr>
          <w:sz w:val="28"/>
          <w:szCs w:val="28"/>
        </w:rPr>
      </w:pPr>
      <w:r w:rsidRPr="00CE6C09">
        <w:rPr>
          <w:sz w:val="28"/>
          <w:szCs w:val="28"/>
        </w:rPr>
        <w:t xml:space="preserve">Разработаны и утверждены схемы теплоснабжения Тужинского городского поселения и </w:t>
      </w:r>
      <w:proofErr w:type="spellStart"/>
      <w:r w:rsidRPr="00CE6C09">
        <w:rPr>
          <w:sz w:val="28"/>
          <w:szCs w:val="28"/>
        </w:rPr>
        <w:t>Ныровского</w:t>
      </w:r>
      <w:proofErr w:type="spellEnd"/>
      <w:r w:rsidRPr="00CE6C09">
        <w:rPr>
          <w:sz w:val="28"/>
          <w:szCs w:val="28"/>
        </w:rPr>
        <w:t xml:space="preserve"> сельского поселения.</w:t>
      </w:r>
    </w:p>
    <w:p w:rsidR="00DC3E6B" w:rsidRDefault="00DC3E6B" w:rsidP="00DC3E6B">
      <w:pPr>
        <w:ind w:firstLine="709"/>
        <w:jc w:val="both"/>
        <w:rPr>
          <w:sz w:val="28"/>
          <w:szCs w:val="28"/>
        </w:rPr>
      </w:pPr>
      <w:r w:rsidRPr="00CE6C09">
        <w:rPr>
          <w:sz w:val="28"/>
          <w:szCs w:val="28"/>
        </w:rPr>
        <w:t xml:space="preserve">Разработана и утверждена схема Газоснабжения </w:t>
      </w:r>
      <w:proofErr w:type="spellStart"/>
      <w:r w:rsidRPr="00CE6C09">
        <w:rPr>
          <w:sz w:val="28"/>
          <w:szCs w:val="28"/>
        </w:rPr>
        <w:t>пгт</w:t>
      </w:r>
      <w:proofErr w:type="spellEnd"/>
      <w:r w:rsidRPr="00CE6C09">
        <w:rPr>
          <w:sz w:val="28"/>
          <w:szCs w:val="28"/>
        </w:rPr>
        <w:t xml:space="preserve"> Тужа на сумму 900 000 рублей, средства выделены из областного бюджета.</w:t>
      </w:r>
    </w:p>
    <w:p w:rsidR="00DC3E6B" w:rsidRPr="00CE6C09" w:rsidRDefault="00DC3E6B" w:rsidP="00DC3E6B">
      <w:pPr>
        <w:shd w:val="clear" w:color="auto" w:fill="FFFFFF"/>
        <w:spacing w:before="240" w:after="240"/>
        <w:jc w:val="center"/>
        <w:rPr>
          <w:b/>
          <w:sz w:val="28"/>
          <w:szCs w:val="28"/>
        </w:rPr>
      </w:pPr>
      <w:r w:rsidRPr="00450B34">
        <w:rPr>
          <w:b/>
          <w:sz w:val="28"/>
          <w:szCs w:val="28"/>
        </w:rPr>
        <w:lastRenderedPageBreak/>
        <w:t>11. Экология</w:t>
      </w:r>
    </w:p>
    <w:p w:rsidR="00DC3E6B" w:rsidRPr="00CE6C09" w:rsidRDefault="00DC3E6B" w:rsidP="00DC3E6B">
      <w:pPr>
        <w:shd w:val="clear" w:color="auto" w:fill="FFFFFF"/>
        <w:spacing w:line="276" w:lineRule="auto"/>
        <w:ind w:firstLine="708"/>
        <w:jc w:val="both"/>
        <w:rPr>
          <w:sz w:val="28"/>
          <w:szCs w:val="28"/>
        </w:rPr>
      </w:pPr>
      <w:r w:rsidRPr="00CE6C09">
        <w:rPr>
          <w:sz w:val="28"/>
          <w:szCs w:val="28"/>
        </w:rPr>
        <w:t xml:space="preserve">В 2023 году на территории района было дооборудовано 1 место накопления ТКО </w:t>
      </w:r>
      <w:r>
        <w:rPr>
          <w:sz w:val="28"/>
          <w:szCs w:val="28"/>
        </w:rPr>
        <w:t>(</w:t>
      </w:r>
      <w:r w:rsidRPr="00CE6C09">
        <w:rPr>
          <w:sz w:val="28"/>
          <w:szCs w:val="28"/>
        </w:rPr>
        <w:t>на кладбище</w:t>
      </w:r>
      <w:r>
        <w:rPr>
          <w:sz w:val="28"/>
          <w:szCs w:val="28"/>
        </w:rPr>
        <w:t>)</w:t>
      </w:r>
      <w:r w:rsidRPr="00CE6C09">
        <w:rPr>
          <w:sz w:val="28"/>
          <w:szCs w:val="28"/>
        </w:rPr>
        <w:t xml:space="preserve"> в соответствии с требованиями санитарных правил и норм. Средства на эти цели выделены из бюджета поселения. </w:t>
      </w:r>
    </w:p>
    <w:p w:rsidR="00DC3E6B" w:rsidRPr="00CE6C09" w:rsidRDefault="00DC3E6B" w:rsidP="00DC3E6B">
      <w:pPr>
        <w:shd w:val="clear" w:color="auto" w:fill="FFFFFF"/>
        <w:spacing w:line="276" w:lineRule="auto"/>
        <w:ind w:firstLine="708"/>
        <w:jc w:val="both"/>
        <w:rPr>
          <w:sz w:val="28"/>
          <w:szCs w:val="28"/>
        </w:rPr>
      </w:pPr>
      <w:r w:rsidRPr="00CE6C09">
        <w:rPr>
          <w:sz w:val="28"/>
          <w:szCs w:val="28"/>
        </w:rPr>
        <w:t xml:space="preserve">Проведена инвентаризация мест размещения и накопления ТКО на территории района, в новой редакции утвержден реестр мест накопления ТКО. </w:t>
      </w:r>
    </w:p>
    <w:p w:rsidR="00DC3E6B" w:rsidRPr="00CE6C09" w:rsidRDefault="00DC3E6B" w:rsidP="00DC3E6B">
      <w:pPr>
        <w:shd w:val="clear" w:color="auto" w:fill="FFFFFF"/>
        <w:spacing w:line="276" w:lineRule="auto"/>
        <w:ind w:firstLine="708"/>
        <w:jc w:val="both"/>
        <w:rPr>
          <w:sz w:val="28"/>
          <w:szCs w:val="28"/>
        </w:rPr>
      </w:pPr>
      <w:r w:rsidRPr="00CE6C09">
        <w:rPr>
          <w:sz w:val="28"/>
          <w:szCs w:val="28"/>
        </w:rPr>
        <w:t xml:space="preserve">Ликвидирована свалка около </w:t>
      </w:r>
      <w:proofErr w:type="spellStart"/>
      <w:r w:rsidRPr="00CE6C09">
        <w:rPr>
          <w:sz w:val="28"/>
          <w:szCs w:val="28"/>
        </w:rPr>
        <w:t>д.Ситки</w:t>
      </w:r>
      <w:proofErr w:type="spellEnd"/>
      <w:r w:rsidRPr="00CE6C09">
        <w:rPr>
          <w:sz w:val="28"/>
          <w:szCs w:val="28"/>
        </w:rPr>
        <w:t xml:space="preserve"> за счет средств поселения. На содержание места для сжигания мусора из бюджета района потрачено 480 000 рублей. Плата за негативное воздействие в бюджет района составляет 134,64 тыс. рублей.</w:t>
      </w:r>
    </w:p>
    <w:p w:rsidR="00DC3E6B" w:rsidRPr="00CE6C09" w:rsidRDefault="00DC3E6B" w:rsidP="00DC3E6B">
      <w:pPr>
        <w:shd w:val="clear" w:color="auto" w:fill="FFFFFF"/>
        <w:spacing w:line="276" w:lineRule="auto"/>
        <w:ind w:firstLine="708"/>
        <w:jc w:val="both"/>
        <w:rPr>
          <w:sz w:val="28"/>
          <w:szCs w:val="28"/>
        </w:rPr>
      </w:pPr>
      <w:r>
        <w:rPr>
          <w:sz w:val="28"/>
          <w:szCs w:val="28"/>
        </w:rPr>
        <w:t>В рамках м</w:t>
      </w:r>
      <w:r w:rsidRPr="00320937">
        <w:rPr>
          <w:sz w:val="28"/>
          <w:szCs w:val="28"/>
        </w:rPr>
        <w:t>униципальн</w:t>
      </w:r>
      <w:r>
        <w:rPr>
          <w:sz w:val="28"/>
          <w:szCs w:val="28"/>
        </w:rPr>
        <w:t>ой</w:t>
      </w:r>
      <w:r w:rsidRPr="00320937">
        <w:rPr>
          <w:sz w:val="28"/>
          <w:szCs w:val="28"/>
        </w:rPr>
        <w:t xml:space="preserve"> программ</w:t>
      </w:r>
      <w:r>
        <w:rPr>
          <w:sz w:val="28"/>
          <w:szCs w:val="28"/>
        </w:rPr>
        <w:t>ы</w:t>
      </w:r>
      <w:r w:rsidRPr="00320937">
        <w:rPr>
          <w:sz w:val="28"/>
          <w:szCs w:val="28"/>
        </w:rPr>
        <w:t xml:space="preserve"> Тужинского муниципального района "Энергосбережение и повышение энергетической эффективности"</w:t>
      </w:r>
      <w:r>
        <w:rPr>
          <w:sz w:val="28"/>
          <w:szCs w:val="28"/>
        </w:rPr>
        <w:t xml:space="preserve"> </w:t>
      </w:r>
      <w:r w:rsidRPr="00320937">
        <w:rPr>
          <w:sz w:val="28"/>
          <w:szCs w:val="28"/>
        </w:rPr>
        <w:t>на модернизацию системы освещения в администрации и подведомственных учреждениях потрачено 74,7 тыс. рублей.</w:t>
      </w:r>
    </w:p>
    <w:p w:rsidR="00DC3E6B" w:rsidRPr="00CE6C09" w:rsidRDefault="00DC3E6B" w:rsidP="00DC3E6B">
      <w:pPr>
        <w:spacing w:before="240" w:after="240"/>
        <w:jc w:val="center"/>
        <w:rPr>
          <w:b/>
          <w:sz w:val="28"/>
          <w:szCs w:val="28"/>
        </w:rPr>
      </w:pPr>
      <w:r w:rsidRPr="00450B34">
        <w:rPr>
          <w:b/>
          <w:sz w:val="28"/>
          <w:szCs w:val="28"/>
        </w:rPr>
        <w:t>12. Ремонт и содержание дорог</w:t>
      </w:r>
    </w:p>
    <w:p w:rsidR="00DC3E6B" w:rsidRPr="00CE6C09" w:rsidRDefault="00DC3E6B" w:rsidP="00DC3E6B">
      <w:pPr>
        <w:shd w:val="clear" w:color="auto" w:fill="FFFFFF"/>
        <w:ind w:firstLine="708"/>
        <w:jc w:val="both"/>
        <w:rPr>
          <w:sz w:val="28"/>
          <w:szCs w:val="28"/>
        </w:rPr>
      </w:pPr>
      <w:r w:rsidRPr="00CE6C09">
        <w:rPr>
          <w:sz w:val="28"/>
          <w:szCs w:val="28"/>
          <w:shd w:val="clear" w:color="auto" w:fill="FFFFFF"/>
        </w:rPr>
        <w:t>В собственности муниципального образования Тужинский муниципальный район находится 182,5 км автомобильных дорог общего пользования, из них</w:t>
      </w:r>
      <w:r>
        <w:rPr>
          <w:sz w:val="28"/>
          <w:szCs w:val="28"/>
          <w:shd w:val="clear" w:color="auto" w:fill="FFFFFF"/>
        </w:rPr>
        <w:t xml:space="preserve"> </w:t>
      </w:r>
      <w:r w:rsidRPr="00CE6C09">
        <w:rPr>
          <w:sz w:val="28"/>
          <w:szCs w:val="28"/>
          <w:shd w:val="clear" w:color="auto" w:fill="FFFFFF"/>
        </w:rPr>
        <w:t xml:space="preserve">130,4 км с твердым покрытием, 52,1 км - грунтовые. </w:t>
      </w:r>
      <w:r w:rsidRPr="00CE6C09">
        <w:rPr>
          <w:sz w:val="28"/>
          <w:szCs w:val="28"/>
          <w:shd w:val="clear" w:color="auto" w:fill="FFFFFF"/>
        </w:rPr>
        <w:br/>
        <w:t>В собственности городского и сельских поселений - улично-дорожная сеть общей протяженностью 132,6 км.</w:t>
      </w:r>
    </w:p>
    <w:p w:rsidR="00DC3E6B" w:rsidRPr="00CE6C09" w:rsidRDefault="00DC3E6B" w:rsidP="00DC3E6B">
      <w:pPr>
        <w:autoSpaceDE/>
        <w:autoSpaceDN/>
        <w:ind w:firstLine="708"/>
        <w:jc w:val="both"/>
        <w:rPr>
          <w:rFonts w:eastAsia="Calibri"/>
          <w:bCs/>
          <w:sz w:val="28"/>
          <w:szCs w:val="28"/>
          <w:lang w:eastAsia="en-US"/>
        </w:rPr>
      </w:pPr>
      <w:r w:rsidRPr="00CE6C09">
        <w:rPr>
          <w:rFonts w:eastAsia="Calibri"/>
          <w:sz w:val="28"/>
          <w:szCs w:val="28"/>
          <w:lang w:eastAsia="en-US"/>
        </w:rPr>
        <w:t xml:space="preserve">Заключен муниципальный контракт на выполнение работ по содержанию </w:t>
      </w:r>
      <w:r w:rsidRPr="00CE6C09">
        <w:rPr>
          <w:rFonts w:eastAsia="Calibri"/>
          <w:bCs/>
          <w:sz w:val="28"/>
          <w:szCs w:val="28"/>
          <w:lang w:eastAsia="en-US"/>
        </w:rPr>
        <w:t>автомобильных дорог общего пользования местного значения Тужинского района на 2023 год с АО «</w:t>
      </w:r>
      <w:proofErr w:type="spellStart"/>
      <w:r w:rsidRPr="00CE6C09">
        <w:rPr>
          <w:rFonts w:eastAsia="Calibri"/>
          <w:bCs/>
          <w:sz w:val="28"/>
          <w:szCs w:val="28"/>
          <w:lang w:eastAsia="en-US"/>
        </w:rPr>
        <w:t>Вятавтодор</w:t>
      </w:r>
      <w:proofErr w:type="spellEnd"/>
      <w:r w:rsidRPr="00CE6C09">
        <w:rPr>
          <w:rFonts w:eastAsia="Calibri"/>
          <w:bCs/>
          <w:sz w:val="28"/>
          <w:szCs w:val="28"/>
          <w:lang w:eastAsia="en-US"/>
        </w:rPr>
        <w:t xml:space="preserve">» на сумму 20 304,220 тыс. рублей, в том числе областной бюджет 19289,00 тыс. рублей, местный бюджет 1015,220 тыс. рублей соответственно.  </w:t>
      </w:r>
    </w:p>
    <w:p w:rsidR="00DC3E6B" w:rsidRPr="00CE6C09" w:rsidRDefault="00DC3E6B" w:rsidP="00DC3E6B">
      <w:pPr>
        <w:autoSpaceDE/>
        <w:autoSpaceDN/>
        <w:ind w:firstLine="709"/>
        <w:jc w:val="both"/>
        <w:rPr>
          <w:rFonts w:eastAsia="Calibri"/>
          <w:bCs/>
          <w:sz w:val="28"/>
          <w:szCs w:val="28"/>
          <w:lang w:eastAsia="en-US"/>
        </w:rPr>
      </w:pPr>
      <w:r w:rsidRPr="00CE6C09">
        <w:rPr>
          <w:rFonts w:eastAsia="Calibri"/>
          <w:bCs/>
          <w:sz w:val="28"/>
          <w:szCs w:val="28"/>
          <w:lang w:eastAsia="en-US"/>
        </w:rPr>
        <w:t>За счет средств «Дорожного миллиарда» выполнен ремонт автомобильной дороги «Тужа-Высоково» в щебеночном исполнении, протяженностью 1,9</w:t>
      </w:r>
      <w:r>
        <w:rPr>
          <w:rFonts w:eastAsia="Calibri"/>
          <w:bCs/>
          <w:sz w:val="28"/>
          <w:szCs w:val="28"/>
          <w:lang w:eastAsia="en-US"/>
        </w:rPr>
        <w:t xml:space="preserve"> км на сумму 4631,9 тыс. рублей, а также ремонт улично-дорожной сети в п. Тужа (ул. Суворова и ул. Труда).</w:t>
      </w:r>
    </w:p>
    <w:p w:rsidR="00DC3E6B" w:rsidRPr="00CE6C09" w:rsidRDefault="00DC3E6B" w:rsidP="00DC3E6B">
      <w:pPr>
        <w:widowControl w:val="0"/>
        <w:suppressAutoHyphens/>
        <w:autoSpaceDE/>
        <w:autoSpaceDN/>
        <w:ind w:firstLine="567"/>
        <w:contextualSpacing/>
        <w:jc w:val="both"/>
        <w:rPr>
          <w:rFonts w:eastAsia="Arial Unicode MS"/>
          <w:kern w:val="1"/>
          <w:sz w:val="28"/>
          <w:szCs w:val="28"/>
          <w:lang w:eastAsia="hi-IN" w:bidi="hi-IN"/>
        </w:rPr>
      </w:pPr>
      <w:r w:rsidRPr="00CE6C09">
        <w:rPr>
          <w:rFonts w:eastAsia="Arial Unicode MS"/>
          <w:kern w:val="1"/>
          <w:sz w:val="28"/>
          <w:szCs w:val="28"/>
          <w:lang w:eastAsia="hi-IN" w:bidi="hi-IN"/>
        </w:rPr>
        <w:t xml:space="preserve">В 2023 году за счет средств местного бюджета проведен ремонт: </w:t>
      </w:r>
    </w:p>
    <w:p w:rsidR="00DC3E6B" w:rsidRPr="00CE6C09" w:rsidRDefault="00DC3E6B" w:rsidP="00DC3E6B">
      <w:pPr>
        <w:widowControl w:val="0"/>
        <w:suppressAutoHyphens/>
        <w:autoSpaceDE/>
        <w:autoSpaceDN/>
        <w:ind w:firstLine="567"/>
        <w:contextualSpacing/>
        <w:jc w:val="both"/>
        <w:rPr>
          <w:rFonts w:eastAsia="Arial Unicode MS"/>
          <w:bCs/>
          <w:kern w:val="1"/>
          <w:sz w:val="28"/>
          <w:szCs w:val="28"/>
          <w:lang w:eastAsia="hi-IN" w:bidi="hi-IN"/>
        </w:rPr>
      </w:pPr>
      <w:r w:rsidRPr="00CE6C09">
        <w:rPr>
          <w:rFonts w:eastAsia="Arial Unicode MS"/>
          <w:kern w:val="1"/>
          <w:sz w:val="28"/>
          <w:szCs w:val="28"/>
          <w:lang w:eastAsia="hi-IN" w:bidi="hi-IN"/>
        </w:rPr>
        <w:t xml:space="preserve">- </w:t>
      </w:r>
      <w:r w:rsidRPr="00CE6C09">
        <w:rPr>
          <w:rFonts w:eastAsia="Arial Unicode MS"/>
          <w:bCs/>
          <w:kern w:val="1"/>
          <w:sz w:val="28"/>
          <w:szCs w:val="28"/>
          <w:lang w:eastAsia="hi-IN" w:bidi="hi-IN"/>
        </w:rPr>
        <w:t>автодороги Тужа-Караванное-Машкино, протяженность участка 0,250 км на сумму 1512,12 тыс. рублей;</w:t>
      </w:r>
    </w:p>
    <w:p w:rsidR="00DC3E6B" w:rsidRPr="00CE6C09" w:rsidRDefault="00DC3E6B" w:rsidP="00DC3E6B">
      <w:pPr>
        <w:widowControl w:val="0"/>
        <w:suppressAutoHyphens/>
        <w:autoSpaceDE/>
        <w:autoSpaceDN/>
        <w:ind w:firstLine="567"/>
        <w:contextualSpacing/>
        <w:jc w:val="both"/>
        <w:rPr>
          <w:rFonts w:eastAsia="Arial Unicode MS"/>
          <w:bCs/>
          <w:kern w:val="1"/>
          <w:sz w:val="28"/>
          <w:szCs w:val="28"/>
          <w:lang w:eastAsia="hi-IN" w:bidi="hi-IN"/>
        </w:rPr>
      </w:pPr>
      <w:r w:rsidRPr="00CE6C09">
        <w:rPr>
          <w:rFonts w:eastAsia="Arial Unicode MS"/>
          <w:bCs/>
          <w:kern w:val="1"/>
          <w:sz w:val="28"/>
          <w:szCs w:val="28"/>
          <w:lang w:eastAsia="hi-IN" w:bidi="hi-IN"/>
        </w:rPr>
        <w:t>- 2 участков автомобильной дороги Евсино-</w:t>
      </w:r>
      <w:proofErr w:type="spellStart"/>
      <w:r w:rsidRPr="00CE6C09">
        <w:rPr>
          <w:rFonts w:eastAsia="Arial Unicode MS"/>
          <w:bCs/>
          <w:kern w:val="1"/>
          <w:sz w:val="28"/>
          <w:szCs w:val="28"/>
          <w:lang w:eastAsia="hi-IN" w:bidi="hi-IN"/>
        </w:rPr>
        <w:t>Греково</w:t>
      </w:r>
      <w:proofErr w:type="spellEnd"/>
      <w:r w:rsidRPr="00CE6C09">
        <w:rPr>
          <w:rFonts w:eastAsia="Arial Unicode MS"/>
          <w:bCs/>
          <w:kern w:val="1"/>
          <w:sz w:val="28"/>
          <w:szCs w:val="28"/>
          <w:lang w:eastAsia="hi-IN" w:bidi="hi-IN"/>
        </w:rPr>
        <w:t>-</w:t>
      </w:r>
      <w:proofErr w:type="spellStart"/>
      <w:r w:rsidRPr="00CE6C09">
        <w:rPr>
          <w:rFonts w:eastAsia="Arial Unicode MS"/>
          <w:bCs/>
          <w:kern w:val="1"/>
          <w:sz w:val="28"/>
          <w:szCs w:val="28"/>
          <w:lang w:eastAsia="hi-IN" w:bidi="hi-IN"/>
        </w:rPr>
        <w:t>Пачи-Вынур</w:t>
      </w:r>
      <w:proofErr w:type="spellEnd"/>
      <w:r w:rsidRPr="00CE6C09">
        <w:rPr>
          <w:rFonts w:eastAsia="Arial Unicode MS"/>
          <w:bCs/>
          <w:kern w:val="1"/>
          <w:sz w:val="28"/>
          <w:szCs w:val="28"/>
          <w:lang w:eastAsia="hi-IN" w:bidi="hi-IN"/>
        </w:rPr>
        <w:t>, протяженность участков 0,470 км на сумму 1218,2 тыс. рублей.</w:t>
      </w:r>
    </w:p>
    <w:p w:rsidR="00DC3E6B" w:rsidRPr="00CE6C09" w:rsidRDefault="00DC3E6B" w:rsidP="00DC3E6B">
      <w:pPr>
        <w:widowControl w:val="0"/>
        <w:suppressAutoHyphens/>
        <w:autoSpaceDE/>
        <w:autoSpaceDN/>
        <w:ind w:firstLine="567"/>
        <w:contextualSpacing/>
        <w:jc w:val="both"/>
        <w:rPr>
          <w:rFonts w:eastAsia="Arial Unicode MS"/>
          <w:bCs/>
          <w:kern w:val="1"/>
          <w:sz w:val="28"/>
          <w:szCs w:val="28"/>
          <w:lang w:eastAsia="hi-IN" w:bidi="hi-IN"/>
        </w:rPr>
      </w:pPr>
      <w:r w:rsidRPr="00CE6C09">
        <w:rPr>
          <w:rFonts w:eastAsia="Arial Unicode MS"/>
          <w:bCs/>
          <w:kern w:val="1"/>
          <w:sz w:val="28"/>
          <w:szCs w:val="28"/>
          <w:lang w:eastAsia="hi-IN" w:bidi="hi-IN"/>
        </w:rPr>
        <w:t>В 2023 году предоставлен межбюджетный трансферт администрации Тужинского городского поселения на содержание и ремонт автомобильных дорог в сумме 1000,00 тыс. рублей.</w:t>
      </w:r>
    </w:p>
    <w:p w:rsidR="00DC3E6B" w:rsidRPr="003834EB" w:rsidRDefault="00DC3E6B" w:rsidP="00DC3E6B">
      <w:pPr>
        <w:autoSpaceDE/>
        <w:autoSpaceDN/>
        <w:jc w:val="both"/>
        <w:rPr>
          <w:b/>
          <w:bCs/>
          <w:i/>
          <w:iCs/>
          <w:sz w:val="28"/>
          <w:szCs w:val="28"/>
          <w:lang w:eastAsia="en-US"/>
        </w:rPr>
      </w:pPr>
      <w:r w:rsidRPr="00CE6C09">
        <w:rPr>
          <w:sz w:val="28"/>
          <w:szCs w:val="28"/>
          <w:lang w:eastAsia="en-US"/>
        </w:rPr>
        <w:t xml:space="preserve">           </w:t>
      </w:r>
      <w:proofErr w:type="spellStart"/>
      <w:r w:rsidRPr="003834EB">
        <w:rPr>
          <w:b/>
          <w:bCs/>
          <w:i/>
          <w:iCs/>
          <w:sz w:val="28"/>
          <w:szCs w:val="28"/>
          <w:lang w:eastAsia="en-US"/>
        </w:rPr>
        <w:t>Грековское</w:t>
      </w:r>
      <w:proofErr w:type="spellEnd"/>
      <w:r w:rsidRPr="003834EB">
        <w:rPr>
          <w:b/>
          <w:bCs/>
          <w:i/>
          <w:iCs/>
          <w:sz w:val="28"/>
          <w:szCs w:val="28"/>
          <w:lang w:eastAsia="en-US"/>
        </w:rPr>
        <w:t xml:space="preserve"> сельское поселение.</w:t>
      </w:r>
    </w:p>
    <w:p w:rsidR="00DC3E6B" w:rsidRPr="003834EB" w:rsidRDefault="00DC3E6B" w:rsidP="00DC3E6B">
      <w:pPr>
        <w:autoSpaceDE/>
        <w:autoSpaceDN/>
        <w:jc w:val="both"/>
        <w:rPr>
          <w:sz w:val="28"/>
          <w:szCs w:val="28"/>
          <w:lang w:eastAsia="en-US"/>
        </w:rPr>
      </w:pPr>
      <w:r w:rsidRPr="003834EB">
        <w:rPr>
          <w:sz w:val="28"/>
          <w:szCs w:val="28"/>
          <w:lang w:eastAsia="en-US"/>
        </w:rPr>
        <w:t>В 2023 году ремонт дорог на территории поселения не проводился.</w:t>
      </w:r>
    </w:p>
    <w:p w:rsidR="00DC3E6B" w:rsidRPr="003834EB" w:rsidRDefault="00DC3E6B" w:rsidP="00DC3E6B">
      <w:pPr>
        <w:autoSpaceDE/>
        <w:autoSpaceDN/>
        <w:jc w:val="both"/>
        <w:rPr>
          <w:sz w:val="28"/>
          <w:szCs w:val="28"/>
          <w:lang w:eastAsia="en-US"/>
        </w:rPr>
      </w:pPr>
      <w:r w:rsidRPr="003834EB">
        <w:rPr>
          <w:sz w:val="28"/>
          <w:szCs w:val="28"/>
          <w:lang w:eastAsia="en-US"/>
        </w:rPr>
        <w:t xml:space="preserve">           На содержание дорог по территории населенных пунктов </w:t>
      </w:r>
      <w:proofErr w:type="spellStart"/>
      <w:r w:rsidRPr="003834EB">
        <w:rPr>
          <w:sz w:val="28"/>
          <w:szCs w:val="28"/>
          <w:lang w:eastAsia="en-US"/>
        </w:rPr>
        <w:t>Грековского</w:t>
      </w:r>
      <w:proofErr w:type="spellEnd"/>
      <w:r w:rsidRPr="003834EB">
        <w:rPr>
          <w:sz w:val="28"/>
          <w:szCs w:val="28"/>
          <w:lang w:eastAsia="en-US"/>
        </w:rPr>
        <w:t xml:space="preserve"> сельского </w:t>
      </w:r>
      <w:proofErr w:type="gramStart"/>
      <w:r w:rsidRPr="003834EB">
        <w:rPr>
          <w:sz w:val="28"/>
          <w:szCs w:val="28"/>
          <w:lang w:eastAsia="en-US"/>
        </w:rPr>
        <w:t>поселения  (</w:t>
      </w:r>
      <w:proofErr w:type="gramEnd"/>
      <w:r w:rsidRPr="003834EB">
        <w:rPr>
          <w:sz w:val="28"/>
          <w:szCs w:val="28"/>
          <w:lang w:eastAsia="en-US"/>
        </w:rPr>
        <w:t xml:space="preserve">грейдирование и расчистка дорог от снега) потрачено </w:t>
      </w:r>
      <w:r w:rsidRPr="003834EB">
        <w:rPr>
          <w:sz w:val="28"/>
          <w:szCs w:val="28"/>
          <w:lang w:eastAsia="en-US"/>
        </w:rPr>
        <w:lastRenderedPageBreak/>
        <w:t xml:space="preserve">87503,63 руб.            На разработку проекта организации дорожного движения (ПОДД) в границах территории </w:t>
      </w:r>
      <w:proofErr w:type="spellStart"/>
      <w:r w:rsidRPr="003834EB">
        <w:rPr>
          <w:sz w:val="28"/>
          <w:szCs w:val="28"/>
          <w:lang w:eastAsia="en-US"/>
        </w:rPr>
        <w:t>Грековского</w:t>
      </w:r>
      <w:proofErr w:type="spellEnd"/>
      <w:r w:rsidRPr="003834EB">
        <w:rPr>
          <w:sz w:val="28"/>
          <w:szCs w:val="28"/>
          <w:lang w:eastAsia="en-US"/>
        </w:rPr>
        <w:t xml:space="preserve"> сельского поселения израсходовано 19975,00 руб.           На разработку технических паспортов на автомобильные дороги в границах территории поселения потрачено 17805,00 руб. Всего из дорожного фонда бюджета поселения освоено 125836,63 руб.</w:t>
      </w:r>
    </w:p>
    <w:p w:rsidR="00DC3E6B" w:rsidRPr="003834EB" w:rsidRDefault="00DC3E6B" w:rsidP="00DC3E6B">
      <w:pPr>
        <w:autoSpaceDE/>
        <w:autoSpaceDN/>
        <w:rPr>
          <w:b/>
          <w:bCs/>
          <w:i/>
          <w:iCs/>
          <w:sz w:val="28"/>
          <w:szCs w:val="28"/>
          <w:lang w:eastAsia="en-US"/>
        </w:rPr>
      </w:pPr>
      <w:proofErr w:type="spellStart"/>
      <w:r w:rsidRPr="003834EB">
        <w:rPr>
          <w:b/>
          <w:bCs/>
          <w:i/>
          <w:iCs/>
          <w:sz w:val="28"/>
          <w:szCs w:val="28"/>
          <w:lang w:eastAsia="en-US"/>
        </w:rPr>
        <w:t>Ныровское</w:t>
      </w:r>
      <w:proofErr w:type="spellEnd"/>
      <w:r w:rsidRPr="003834EB">
        <w:rPr>
          <w:b/>
          <w:bCs/>
          <w:i/>
          <w:iCs/>
          <w:sz w:val="28"/>
          <w:szCs w:val="28"/>
          <w:lang w:eastAsia="en-US"/>
        </w:rPr>
        <w:t xml:space="preserve"> сельское поселение.</w:t>
      </w:r>
    </w:p>
    <w:p w:rsidR="00DC3E6B" w:rsidRPr="003834EB" w:rsidRDefault="00DC3E6B" w:rsidP="00DC3E6B">
      <w:pPr>
        <w:autoSpaceDE/>
        <w:autoSpaceDN/>
        <w:jc w:val="both"/>
        <w:rPr>
          <w:sz w:val="28"/>
          <w:szCs w:val="28"/>
          <w:lang w:eastAsia="en-US"/>
        </w:rPr>
      </w:pPr>
      <w:r w:rsidRPr="003834EB">
        <w:rPr>
          <w:sz w:val="28"/>
          <w:szCs w:val="28"/>
          <w:lang w:eastAsia="en-US"/>
        </w:rPr>
        <w:t>В 2023 году проведен только ямочный ремонт дорог:</w:t>
      </w:r>
    </w:p>
    <w:p w:rsidR="00DC3E6B" w:rsidRPr="003834EB" w:rsidRDefault="00DC3E6B" w:rsidP="00DC3E6B">
      <w:pPr>
        <w:autoSpaceDE/>
        <w:autoSpaceDN/>
        <w:jc w:val="both"/>
        <w:rPr>
          <w:rFonts w:eastAsia="Calibri"/>
          <w:bCs/>
          <w:sz w:val="28"/>
          <w:szCs w:val="28"/>
          <w:lang w:eastAsia="en-US"/>
        </w:rPr>
      </w:pPr>
      <w:r w:rsidRPr="003834EB">
        <w:rPr>
          <w:rFonts w:eastAsia="Calibri"/>
          <w:sz w:val="28"/>
          <w:szCs w:val="28"/>
          <w:lang w:eastAsia="en-US"/>
        </w:rPr>
        <w:t>-</w:t>
      </w:r>
      <w:r w:rsidRPr="003834EB">
        <w:rPr>
          <w:rFonts w:eastAsia="Calibri"/>
          <w:bCs/>
          <w:sz w:val="28"/>
          <w:szCs w:val="28"/>
          <w:lang w:eastAsia="en-US"/>
        </w:rPr>
        <w:t xml:space="preserve"> Ямочный ремонт дорог в щебне по </w:t>
      </w:r>
      <w:proofErr w:type="gramStart"/>
      <w:r w:rsidRPr="003834EB">
        <w:rPr>
          <w:rFonts w:eastAsia="Calibri"/>
          <w:bCs/>
          <w:sz w:val="28"/>
          <w:szCs w:val="28"/>
          <w:lang w:eastAsia="en-US"/>
        </w:rPr>
        <w:t>с .</w:t>
      </w:r>
      <w:proofErr w:type="spellStart"/>
      <w:r w:rsidRPr="003834EB">
        <w:rPr>
          <w:rFonts w:eastAsia="Calibri"/>
          <w:bCs/>
          <w:sz w:val="28"/>
          <w:szCs w:val="28"/>
          <w:lang w:eastAsia="en-US"/>
        </w:rPr>
        <w:t>Ныр</w:t>
      </w:r>
      <w:proofErr w:type="spellEnd"/>
      <w:proofErr w:type="gramEnd"/>
      <w:r w:rsidRPr="003834EB">
        <w:rPr>
          <w:rFonts w:eastAsia="Calibri"/>
          <w:bCs/>
          <w:sz w:val="28"/>
          <w:szCs w:val="28"/>
          <w:lang w:eastAsia="en-US"/>
        </w:rPr>
        <w:t xml:space="preserve"> на сумму 29 931,57 рублей;</w:t>
      </w:r>
    </w:p>
    <w:p w:rsidR="00DC3E6B" w:rsidRPr="003834EB" w:rsidRDefault="00DC3E6B" w:rsidP="00DC3E6B">
      <w:pPr>
        <w:autoSpaceDE/>
        <w:autoSpaceDN/>
        <w:jc w:val="both"/>
        <w:rPr>
          <w:rFonts w:eastAsia="Calibri"/>
          <w:bCs/>
          <w:sz w:val="28"/>
          <w:szCs w:val="28"/>
          <w:lang w:eastAsia="en-US"/>
        </w:rPr>
      </w:pPr>
      <w:r w:rsidRPr="003834EB">
        <w:rPr>
          <w:rFonts w:eastAsia="Calibri"/>
          <w:bCs/>
          <w:sz w:val="28"/>
          <w:szCs w:val="28"/>
          <w:lang w:eastAsia="en-US"/>
        </w:rPr>
        <w:t xml:space="preserve">- Ямочный ремонт дорог в щебне по </w:t>
      </w:r>
      <w:proofErr w:type="spellStart"/>
      <w:r w:rsidRPr="003834EB">
        <w:rPr>
          <w:rFonts w:eastAsia="Calibri"/>
          <w:bCs/>
          <w:sz w:val="28"/>
          <w:szCs w:val="28"/>
          <w:lang w:eastAsia="en-US"/>
        </w:rPr>
        <w:t>д.Пиштенур</w:t>
      </w:r>
      <w:proofErr w:type="spellEnd"/>
      <w:r w:rsidRPr="003834EB">
        <w:rPr>
          <w:rFonts w:eastAsia="Calibri"/>
          <w:bCs/>
          <w:sz w:val="28"/>
          <w:szCs w:val="28"/>
          <w:lang w:eastAsia="en-US"/>
        </w:rPr>
        <w:t xml:space="preserve">   на сумму 120 986,27 рублей.</w:t>
      </w:r>
    </w:p>
    <w:p w:rsidR="00DC3E6B" w:rsidRPr="003834EB" w:rsidRDefault="00DC3E6B" w:rsidP="00DC3E6B">
      <w:pPr>
        <w:autoSpaceDE/>
        <w:autoSpaceDN/>
        <w:jc w:val="both"/>
        <w:rPr>
          <w:sz w:val="28"/>
          <w:szCs w:val="28"/>
          <w:lang w:eastAsia="en-US"/>
        </w:rPr>
      </w:pPr>
      <w:r w:rsidRPr="003834EB">
        <w:rPr>
          <w:sz w:val="28"/>
          <w:szCs w:val="28"/>
          <w:lang w:eastAsia="en-US"/>
        </w:rPr>
        <w:t xml:space="preserve">           На содержание дорог по территории населенных пунктов </w:t>
      </w:r>
      <w:proofErr w:type="spellStart"/>
      <w:r w:rsidRPr="003834EB">
        <w:rPr>
          <w:sz w:val="28"/>
          <w:szCs w:val="28"/>
          <w:lang w:eastAsia="en-US"/>
        </w:rPr>
        <w:t>Ныровского</w:t>
      </w:r>
      <w:proofErr w:type="spellEnd"/>
      <w:r w:rsidRPr="003834EB">
        <w:rPr>
          <w:sz w:val="28"/>
          <w:szCs w:val="28"/>
          <w:lang w:eastAsia="en-US"/>
        </w:rPr>
        <w:t xml:space="preserve"> сельского </w:t>
      </w:r>
      <w:proofErr w:type="gramStart"/>
      <w:r w:rsidRPr="003834EB">
        <w:rPr>
          <w:sz w:val="28"/>
          <w:szCs w:val="28"/>
          <w:lang w:eastAsia="en-US"/>
        </w:rPr>
        <w:t>поселения  (</w:t>
      </w:r>
      <w:proofErr w:type="gramEnd"/>
      <w:r w:rsidRPr="003834EB">
        <w:rPr>
          <w:sz w:val="28"/>
          <w:szCs w:val="28"/>
          <w:lang w:eastAsia="en-US"/>
        </w:rPr>
        <w:t xml:space="preserve">грейдирование и расчистка дорог от снега) потрачено всего 442039,90 (в том числе </w:t>
      </w:r>
      <w:r w:rsidRPr="003834EB">
        <w:rPr>
          <w:bCs/>
          <w:sz w:val="28"/>
          <w:szCs w:val="28"/>
          <w:lang w:eastAsia="en-US"/>
        </w:rPr>
        <w:t xml:space="preserve">с. </w:t>
      </w:r>
      <w:proofErr w:type="spellStart"/>
      <w:r w:rsidRPr="003834EB">
        <w:rPr>
          <w:bCs/>
          <w:sz w:val="28"/>
          <w:szCs w:val="28"/>
          <w:lang w:eastAsia="en-US"/>
        </w:rPr>
        <w:t>Ныр</w:t>
      </w:r>
      <w:proofErr w:type="spellEnd"/>
      <w:r w:rsidRPr="003834EB">
        <w:rPr>
          <w:bCs/>
          <w:sz w:val="28"/>
          <w:szCs w:val="28"/>
          <w:lang w:eastAsia="en-US"/>
        </w:rPr>
        <w:t xml:space="preserve"> – 260 335,90 рублей и д. </w:t>
      </w:r>
      <w:proofErr w:type="spellStart"/>
      <w:r w:rsidRPr="003834EB">
        <w:rPr>
          <w:bCs/>
          <w:sz w:val="28"/>
          <w:szCs w:val="28"/>
          <w:lang w:eastAsia="en-US"/>
        </w:rPr>
        <w:t>Пиштенур</w:t>
      </w:r>
      <w:proofErr w:type="spellEnd"/>
      <w:r w:rsidRPr="003834EB">
        <w:rPr>
          <w:bCs/>
          <w:sz w:val="28"/>
          <w:szCs w:val="28"/>
          <w:lang w:eastAsia="en-US"/>
        </w:rPr>
        <w:t xml:space="preserve"> – 181 704</w:t>
      </w:r>
      <w:r w:rsidRPr="003834EB">
        <w:rPr>
          <w:sz w:val="28"/>
          <w:szCs w:val="28"/>
          <w:lang w:eastAsia="en-US"/>
        </w:rPr>
        <w:t xml:space="preserve">,00 рублей). На разработку проекта организации дорожного движения (ПОДД) в границах территории </w:t>
      </w:r>
      <w:proofErr w:type="spellStart"/>
      <w:r w:rsidRPr="003834EB">
        <w:rPr>
          <w:sz w:val="28"/>
          <w:szCs w:val="28"/>
          <w:lang w:eastAsia="en-US"/>
        </w:rPr>
        <w:t>Ныровского</w:t>
      </w:r>
      <w:proofErr w:type="spellEnd"/>
      <w:r w:rsidRPr="003834EB">
        <w:rPr>
          <w:sz w:val="28"/>
          <w:szCs w:val="28"/>
          <w:lang w:eastAsia="en-US"/>
        </w:rPr>
        <w:t xml:space="preserve"> сельского поселения израсходовано 34100,00 руб.           </w:t>
      </w:r>
    </w:p>
    <w:p w:rsidR="00DC3E6B" w:rsidRPr="003834EB" w:rsidRDefault="00DC3E6B" w:rsidP="00DC3E6B">
      <w:pPr>
        <w:autoSpaceDE/>
        <w:autoSpaceDN/>
        <w:jc w:val="both"/>
        <w:rPr>
          <w:sz w:val="28"/>
          <w:szCs w:val="28"/>
          <w:lang w:eastAsia="en-US"/>
        </w:rPr>
      </w:pPr>
      <w:r w:rsidRPr="003834EB">
        <w:rPr>
          <w:sz w:val="28"/>
          <w:szCs w:val="28"/>
          <w:lang w:eastAsia="en-US"/>
        </w:rPr>
        <w:t xml:space="preserve">           Всего из дорожного фонда бюджета поселения освоено 627057,74 руб.</w:t>
      </w:r>
    </w:p>
    <w:p w:rsidR="00DC3E6B" w:rsidRPr="003834EB" w:rsidRDefault="00DC3E6B" w:rsidP="00DC3E6B">
      <w:pPr>
        <w:autoSpaceDE/>
        <w:autoSpaceDN/>
        <w:rPr>
          <w:b/>
          <w:bCs/>
          <w:i/>
          <w:iCs/>
          <w:sz w:val="28"/>
          <w:szCs w:val="28"/>
          <w:lang w:eastAsia="en-US"/>
        </w:rPr>
      </w:pPr>
      <w:r w:rsidRPr="003834EB">
        <w:rPr>
          <w:b/>
          <w:bCs/>
          <w:i/>
          <w:iCs/>
          <w:sz w:val="28"/>
          <w:szCs w:val="28"/>
          <w:lang w:eastAsia="en-US"/>
        </w:rPr>
        <w:t>Михайловское сельское поселение.</w:t>
      </w:r>
    </w:p>
    <w:p w:rsidR="00DC3E6B" w:rsidRPr="003834EB" w:rsidRDefault="00DC3E6B" w:rsidP="00DC3E6B">
      <w:pPr>
        <w:autoSpaceDE/>
        <w:autoSpaceDN/>
        <w:jc w:val="both"/>
        <w:rPr>
          <w:sz w:val="28"/>
          <w:szCs w:val="28"/>
          <w:lang w:eastAsia="en-US"/>
        </w:rPr>
      </w:pPr>
      <w:r w:rsidRPr="003834EB">
        <w:rPr>
          <w:sz w:val="28"/>
          <w:szCs w:val="28"/>
          <w:lang w:eastAsia="en-US"/>
        </w:rPr>
        <w:t>В 2023 году ремонт дорог не проводился.</w:t>
      </w:r>
    </w:p>
    <w:p w:rsidR="00DC3E6B" w:rsidRPr="003834EB" w:rsidRDefault="00DC3E6B" w:rsidP="00DC3E6B">
      <w:pPr>
        <w:autoSpaceDE/>
        <w:autoSpaceDN/>
        <w:jc w:val="both"/>
        <w:rPr>
          <w:sz w:val="28"/>
          <w:szCs w:val="28"/>
          <w:lang w:eastAsia="en-US"/>
        </w:rPr>
      </w:pPr>
      <w:r w:rsidRPr="003834EB">
        <w:rPr>
          <w:sz w:val="28"/>
          <w:szCs w:val="28"/>
          <w:lang w:eastAsia="en-US"/>
        </w:rPr>
        <w:t xml:space="preserve">           На содержание дорог по территории населенных пунктов Михайловского сельского </w:t>
      </w:r>
      <w:proofErr w:type="gramStart"/>
      <w:r w:rsidRPr="003834EB">
        <w:rPr>
          <w:sz w:val="28"/>
          <w:szCs w:val="28"/>
          <w:lang w:eastAsia="en-US"/>
        </w:rPr>
        <w:t>поселения  (</w:t>
      </w:r>
      <w:proofErr w:type="gramEnd"/>
      <w:r w:rsidRPr="003834EB">
        <w:rPr>
          <w:sz w:val="28"/>
          <w:szCs w:val="28"/>
          <w:lang w:eastAsia="en-US"/>
        </w:rPr>
        <w:t>расчистка дорог от снега) потрачено 285 925 руб.            На разработку проекта организации дорожного движения (ПОДД) в границах территории Михайловское сельского поселения израсходовано 34525,00 руб.           На разработку технических паспортов на автомобильные дороги в границах территории поселения потрачено 8555,00 руб. Всего из дорожного фонда бюджета поселения освоено 329 005 руб.</w:t>
      </w:r>
    </w:p>
    <w:p w:rsidR="00DC3E6B" w:rsidRPr="003834EB" w:rsidRDefault="00DC3E6B" w:rsidP="00DC3E6B">
      <w:pPr>
        <w:autoSpaceDE/>
        <w:autoSpaceDN/>
        <w:rPr>
          <w:b/>
          <w:bCs/>
          <w:i/>
          <w:iCs/>
          <w:sz w:val="28"/>
          <w:szCs w:val="28"/>
          <w:lang w:eastAsia="en-US"/>
        </w:rPr>
      </w:pPr>
      <w:proofErr w:type="spellStart"/>
      <w:r w:rsidRPr="003834EB">
        <w:rPr>
          <w:b/>
          <w:bCs/>
          <w:i/>
          <w:iCs/>
          <w:sz w:val="28"/>
          <w:szCs w:val="28"/>
          <w:lang w:eastAsia="en-US"/>
        </w:rPr>
        <w:t>Пачинское</w:t>
      </w:r>
      <w:proofErr w:type="spellEnd"/>
      <w:r w:rsidRPr="003834EB">
        <w:rPr>
          <w:b/>
          <w:bCs/>
          <w:i/>
          <w:iCs/>
          <w:sz w:val="28"/>
          <w:szCs w:val="28"/>
          <w:lang w:eastAsia="en-US"/>
        </w:rPr>
        <w:t xml:space="preserve"> сельское поселение.</w:t>
      </w:r>
    </w:p>
    <w:p w:rsidR="00DC3E6B" w:rsidRPr="003834EB" w:rsidRDefault="00DC3E6B" w:rsidP="00DC3E6B">
      <w:pPr>
        <w:autoSpaceDE/>
        <w:autoSpaceDN/>
        <w:jc w:val="both"/>
        <w:rPr>
          <w:sz w:val="28"/>
          <w:szCs w:val="28"/>
          <w:lang w:eastAsia="en-US"/>
        </w:rPr>
      </w:pPr>
      <w:r w:rsidRPr="003834EB">
        <w:rPr>
          <w:sz w:val="28"/>
          <w:szCs w:val="28"/>
          <w:lang w:eastAsia="en-US"/>
        </w:rPr>
        <w:t>В 2023 году ремонт дорог:</w:t>
      </w:r>
    </w:p>
    <w:p w:rsidR="00DC3E6B" w:rsidRPr="003834EB" w:rsidRDefault="00DC3E6B" w:rsidP="00DC3E6B">
      <w:pPr>
        <w:autoSpaceDE/>
        <w:autoSpaceDN/>
        <w:jc w:val="both"/>
        <w:rPr>
          <w:bCs/>
          <w:sz w:val="28"/>
          <w:szCs w:val="28"/>
          <w:lang w:eastAsia="en-US"/>
        </w:rPr>
      </w:pPr>
      <w:r w:rsidRPr="003834EB">
        <w:rPr>
          <w:sz w:val="28"/>
          <w:szCs w:val="28"/>
          <w:lang w:eastAsia="en-US"/>
        </w:rPr>
        <w:t>-</w:t>
      </w:r>
      <w:r w:rsidRPr="003834EB">
        <w:rPr>
          <w:bCs/>
          <w:sz w:val="28"/>
          <w:szCs w:val="28"/>
          <w:lang w:eastAsia="en-US"/>
        </w:rPr>
        <w:t xml:space="preserve"> Ремонт участка дороги в щебне по ул. Набережная в д. </w:t>
      </w:r>
      <w:proofErr w:type="spellStart"/>
      <w:r w:rsidRPr="003834EB">
        <w:rPr>
          <w:bCs/>
          <w:sz w:val="28"/>
          <w:szCs w:val="28"/>
          <w:lang w:eastAsia="en-US"/>
        </w:rPr>
        <w:t>Полушнур</w:t>
      </w:r>
      <w:proofErr w:type="spellEnd"/>
      <w:r w:rsidRPr="003834EB">
        <w:rPr>
          <w:bCs/>
          <w:sz w:val="28"/>
          <w:szCs w:val="28"/>
          <w:lang w:eastAsia="en-US"/>
        </w:rPr>
        <w:t xml:space="preserve"> 280 метров;</w:t>
      </w:r>
    </w:p>
    <w:p w:rsidR="00DC3E6B" w:rsidRPr="003834EB" w:rsidRDefault="00DC3E6B" w:rsidP="00DC3E6B">
      <w:pPr>
        <w:autoSpaceDE/>
        <w:autoSpaceDN/>
        <w:jc w:val="both"/>
        <w:rPr>
          <w:rFonts w:eastAsia="Calibri"/>
          <w:bCs/>
          <w:sz w:val="28"/>
          <w:szCs w:val="28"/>
          <w:lang w:eastAsia="en-US"/>
        </w:rPr>
      </w:pPr>
      <w:r w:rsidRPr="003834EB">
        <w:rPr>
          <w:rFonts w:eastAsia="Calibri"/>
          <w:bCs/>
          <w:sz w:val="28"/>
          <w:szCs w:val="28"/>
          <w:lang w:eastAsia="en-US"/>
        </w:rPr>
        <w:t xml:space="preserve">- Ремонт участка дороги в щебне в д. </w:t>
      </w:r>
      <w:proofErr w:type="spellStart"/>
      <w:r w:rsidRPr="003834EB">
        <w:rPr>
          <w:rFonts w:eastAsia="Calibri"/>
          <w:bCs/>
          <w:sz w:val="28"/>
          <w:szCs w:val="28"/>
          <w:lang w:eastAsia="en-US"/>
        </w:rPr>
        <w:t>Вынур</w:t>
      </w:r>
      <w:proofErr w:type="spellEnd"/>
      <w:r w:rsidRPr="003834EB">
        <w:rPr>
          <w:rFonts w:eastAsia="Calibri"/>
          <w:bCs/>
          <w:sz w:val="28"/>
          <w:szCs w:val="28"/>
          <w:lang w:eastAsia="en-US"/>
        </w:rPr>
        <w:t xml:space="preserve"> 70м </w:t>
      </w:r>
    </w:p>
    <w:p w:rsidR="00DC3E6B" w:rsidRPr="00CE6C09" w:rsidRDefault="00DC3E6B" w:rsidP="00DC3E6B">
      <w:pPr>
        <w:autoSpaceDE/>
        <w:autoSpaceDN/>
        <w:jc w:val="both"/>
        <w:rPr>
          <w:sz w:val="28"/>
          <w:szCs w:val="28"/>
          <w:lang w:eastAsia="en-US"/>
        </w:rPr>
      </w:pPr>
      <w:r w:rsidRPr="003834EB">
        <w:rPr>
          <w:sz w:val="28"/>
          <w:szCs w:val="28"/>
          <w:lang w:eastAsia="en-US"/>
        </w:rPr>
        <w:t xml:space="preserve">           На содержание дорог по территории населенных пунктов </w:t>
      </w:r>
      <w:proofErr w:type="spellStart"/>
      <w:r w:rsidRPr="003834EB">
        <w:rPr>
          <w:sz w:val="28"/>
          <w:szCs w:val="28"/>
          <w:lang w:eastAsia="en-US"/>
        </w:rPr>
        <w:t>Пачинского</w:t>
      </w:r>
      <w:proofErr w:type="spellEnd"/>
      <w:r w:rsidRPr="003834EB">
        <w:rPr>
          <w:sz w:val="28"/>
          <w:szCs w:val="28"/>
          <w:lang w:eastAsia="en-US"/>
        </w:rPr>
        <w:t xml:space="preserve"> сельского </w:t>
      </w:r>
      <w:proofErr w:type="gramStart"/>
      <w:r w:rsidRPr="003834EB">
        <w:rPr>
          <w:sz w:val="28"/>
          <w:szCs w:val="28"/>
          <w:lang w:eastAsia="en-US"/>
        </w:rPr>
        <w:t>поселения  (</w:t>
      </w:r>
      <w:proofErr w:type="gramEnd"/>
      <w:r w:rsidRPr="003834EB">
        <w:rPr>
          <w:sz w:val="28"/>
          <w:szCs w:val="28"/>
          <w:lang w:eastAsia="en-US"/>
        </w:rPr>
        <w:t xml:space="preserve">грейдирование и расчистка дорог от снега) потрачено 95,5 тыс. руб.            На разработку проекта организации дорожного движения (ПОДД) в границах территории </w:t>
      </w:r>
      <w:proofErr w:type="spellStart"/>
      <w:r w:rsidRPr="003834EB">
        <w:rPr>
          <w:sz w:val="28"/>
          <w:szCs w:val="28"/>
          <w:lang w:eastAsia="en-US"/>
        </w:rPr>
        <w:t>Пачинского</w:t>
      </w:r>
      <w:proofErr w:type="spellEnd"/>
      <w:r w:rsidRPr="003834EB">
        <w:rPr>
          <w:sz w:val="28"/>
          <w:szCs w:val="28"/>
          <w:lang w:eastAsia="en-US"/>
        </w:rPr>
        <w:t xml:space="preserve"> сельского поселения израсходовано 18520,00 руб.           На разработку технических паспортов на автомобильные дороги в границах территории поселения потрачено 5320,00 руб.            Всего из дорожного фонда бюджета поселения освоено 585900 руб.</w:t>
      </w:r>
    </w:p>
    <w:p w:rsidR="00DC3E6B" w:rsidRPr="00CE6C09" w:rsidRDefault="00DC3E6B" w:rsidP="00DC3E6B">
      <w:pPr>
        <w:autoSpaceDE/>
        <w:autoSpaceDN/>
        <w:spacing w:line="276" w:lineRule="auto"/>
        <w:rPr>
          <w:rFonts w:eastAsia="Calibri"/>
          <w:b/>
          <w:i/>
          <w:iCs/>
          <w:sz w:val="28"/>
          <w:szCs w:val="28"/>
          <w:lang w:eastAsia="en-US"/>
        </w:rPr>
      </w:pPr>
      <w:r w:rsidRPr="00CE6C09">
        <w:rPr>
          <w:rFonts w:eastAsia="Calibri"/>
          <w:b/>
          <w:i/>
          <w:iCs/>
          <w:sz w:val="28"/>
          <w:szCs w:val="28"/>
          <w:lang w:eastAsia="en-US"/>
        </w:rPr>
        <w:t>Тужинское городское поселение</w:t>
      </w:r>
    </w:p>
    <w:p w:rsidR="00DC3E6B" w:rsidRPr="00CE6C09" w:rsidRDefault="00DC3E6B" w:rsidP="00DC3E6B">
      <w:pPr>
        <w:autoSpaceDE/>
        <w:autoSpaceDN/>
        <w:ind w:firstLine="708"/>
        <w:contextualSpacing/>
        <w:rPr>
          <w:rFonts w:eastAsia="Calibri"/>
          <w:sz w:val="28"/>
          <w:szCs w:val="28"/>
          <w:lang w:eastAsia="en-US"/>
        </w:rPr>
      </w:pPr>
      <w:r w:rsidRPr="00CE6C09">
        <w:rPr>
          <w:rFonts w:eastAsia="Calibri"/>
          <w:sz w:val="28"/>
          <w:szCs w:val="28"/>
          <w:lang w:eastAsia="en-US"/>
        </w:rPr>
        <w:t xml:space="preserve">Ремонт дорог ул. Суворова и </w:t>
      </w:r>
      <w:proofErr w:type="spellStart"/>
      <w:r w:rsidRPr="00CE6C09">
        <w:rPr>
          <w:rFonts w:eastAsia="Calibri"/>
          <w:sz w:val="28"/>
          <w:szCs w:val="28"/>
          <w:lang w:eastAsia="en-US"/>
        </w:rPr>
        <w:t>ул.Труда</w:t>
      </w:r>
      <w:proofErr w:type="spellEnd"/>
      <w:r w:rsidRPr="00CE6C09">
        <w:rPr>
          <w:rFonts w:eastAsia="Calibri"/>
          <w:sz w:val="28"/>
          <w:szCs w:val="28"/>
          <w:lang w:eastAsia="en-US"/>
        </w:rPr>
        <w:t xml:space="preserve"> по соглашению с </w:t>
      </w:r>
      <w:proofErr w:type="spellStart"/>
      <w:r w:rsidRPr="00CE6C09">
        <w:rPr>
          <w:rFonts w:eastAsia="Calibri"/>
          <w:sz w:val="28"/>
          <w:szCs w:val="28"/>
          <w:lang w:eastAsia="en-US"/>
        </w:rPr>
        <w:t>Мин.транспорта</w:t>
      </w:r>
      <w:proofErr w:type="spellEnd"/>
      <w:r w:rsidRPr="00CE6C09">
        <w:rPr>
          <w:rFonts w:eastAsia="Calibri"/>
          <w:sz w:val="28"/>
          <w:szCs w:val="28"/>
          <w:lang w:eastAsia="en-US"/>
        </w:rPr>
        <w:t xml:space="preserve"> Кировской области – 10 250 251,00 руб. (в т. ч.: </w:t>
      </w:r>
      <w:proofErr w:type="spellStart"/>
      <w:proofErr w:type="gramStart"/>
      <w:r w:rsidRPr="00CE6C09">
        <w:rPr>
          <w:rFonts w:eastAsia="Calibri"/>
          <w:sz w:val="28"/>
          <w:szCs w:val="28"/>
          <w:lang w:eastAsia="en-US"/>
        </w:rPr>
        <w:t>обл.бюджет</w:t>
      </w:r>
      <w:proofErr w:type="spellEnd"/>
      <w:proofErr w:type="gramEnd"/>
      <w:r w:rsidRPr="00CE6C09">
        <w:rPr>
          <w:rFonts w:eastAsia="Calibri"/>
          <w:sz w:val="28"/>
          <w:szCs w:val="28"/>
          <w:lang w:eastAsia="en-US"/>
        </w:rPr>
        <w:t xml:space="preserve"> – 10 240 000; </w:t>
      </w:r>
      <w:proofErr w:type="spellStart"/>
      <w:r w:rsidRPr="00CE6C09">
        <w:rPr>
          <w:rFonts w:eastAsia="Calibri"/>
          <w:sz w:val="28"/>
          <w:szCs w:val="28"/>
          <w:lang w:eastAsia="en-US"/>
        </w:rPr>
        <w:t>бюдж</w:t>
      </w:r>
      <w:proofErr w:type="spellEnd"/>
      <w:r w:rsidRPr="00CE6C09">
        <w:rPr>
          <w:rFonts w:eastAsia="Calibri"/>
          <w:sz w:val="28"/>
          <w:szCs w:val="28"/>
          <w:lang w:eastAsia="en-US"/>
        </w:rPr>
        <w:t>. поселения – 10 251,00 руб.)</w:t>
      </w:r>
    </w:p>
    <w:p w:rsidR="00DC3E6B" w:rsidRPr="00CE6C09" w:rsidRDefault="00DC3E6B" w:rsidP="00DC3E6B">
      <w:pPr>
        <w:autoSpaceDE/>
        <w:autoSpaceDN/>
        <w:ind w:firstLine="708"/>
        <w:contextualSpacing/>
        <w:rPr>
          <w:rFonts w:eastAsia="Calibri"/>
          <w:sz w:val="28"/>
          <w:szCs w:val="28"/>
          <w:lang w:eastAsia="en-US"/>
        </w:rPr>
      </w:pPr>
      <w:r w:rsidRPr="00CE6C09">
        <w:rPr>
          <w:rFonts w:eastAsia="Calibri"/>
          <w:sz w:val="28"/>
          <w:szCs w:val="28"/>
          <w:lang w:eastAsia="en-US"/>
        </w:rPr>
        <w:t xml:space="preserve">Ремонт дорог ул. Суворова и </w:t>
      </w:r>
      <w:proofErr w:type="spellStart"/>
      <w:r w:rsidRPr="00CE6C09">
        <w:rPr>
          <w:rFonts w:eastAsia="Calibri"/>
          <w:sz w:val="28"/>
          <w:szCs w:val="28"/>
          <w:lang w:eastAsia="en-US"/>
        </w:rPr>
        <w:t>ул.Труда</w:t>
      </w:r>
      <w:proofErr w:type="spellEnd"/>
      <w:r w:rsidRPr="00CE6C09">
        <w:rPr>
          <w:rFonts w:eastAsia="Calibri"/>
          <w:sz w:val="28"/>
          <w:szCs w:val="28"/>
          <w:lang w:eastAsia="en-US"/>
        </w:rPr>
        <w:t xml:space="preserve"> вне соглашения с </w:t>
      </w:r>
      <w:proofErr w:type="spellStart"/>
      <w:r w:rsidRPr="00CE6C09">
        <w:rPr>
          <w:rFonts w:eastAsia="Calibri"/>
          <w:sz w:val="28"/>
          <w:szCs w:val="28"/>
          <w:lang w:eastAsia="en-US"/>
        </w:rPr>
        <w:t>Мин.транспорта</w:t>
      </w:r>
      <w:proofErr w:type="spellEnd"/>
      <w:r w:rsidRPr="00CE6C09">
        <w:rPr>
          <w:rFonts w:eastAsia="Calibri"/>
          <w:sz w:val="28"/>
          <w:szCs w:val="28"/>
          <w:lang w:eastAsia="en-US"/>
        </w:rPr>
        <w:t xml:space="preserve"> Кировской области за счет средств </w:t>
      </w:r>
      <w:proofErr w:type="spellStart"/>
      <w:r w:rsidRPr="00CE6C09">
        <w:rPr>
          <w:rFonts w:eastAsia="Calibri"/>
          <w:sz w:val="28"/>
          <w:szCs w:val="28"/>
          <w:lang w:eastAsia="en-US"/>
        </w:rPr>
        <w:t>бюдж</w:t>
      </w:r>
      <w:proofErr w:type="spellEnd"/>
      <w:r w:rsidRPr="00CE6C09">
        <w:rPr>
          <w:rFonts w:eastAsia="Calibri"/>
          <w:sz w:val="28"/>
          <w:szCs w:val="28"/>
          <w:lang w:eastAsia="en-US"/>
        </w:rPr>
        <w:t>. поселения – 981,80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Ремонт дороги пер. Солнечный – 524 350,00 руб.</w:t>
      </w:r>
    </w:p>
    <w:p w:rsidR="00DC3E6B" w:rsidRPr="00CE6C09" w:rsidRDefault="00DC3E6B" w:rsidP="00DC3E6B">
      <w:pPr>
        <w:autoSpaceDE/>
        <w:autoSpaceDN/>
        <w:ind w:firstLine="708"/>
        <w:contextualSpacing/>
        <w:rPr>
          <w:rFonts w:eastAsia="Calibri"/>
          <w:sz w:val="28"/>
          <w:szCs w:val="28"/>
          <w:lang w:eastAsia="en-US"/>
        </w:rPr>
      </w:pPr>
      <w:r w:rsidRPr="00CE6C09">
        <w:rPr>
          <w:rFonts w:eastAsia="Calibri"/>
          <w:sz w:val="28"/>
          <w:szCs w:val="28"/>
          <w:lang w:eastAsia="en-US"/>
        </w:rPr>
        <w:t xml:space="preserve">Ремонт части дороги ул. </w:t>
      </w:r>
      <w:proofErr w:type="spellStart"/>
      <w:proofErr w:type="gramStart"/>
      <w:r w:rsidRPr="00CE6C09">
        <w:rPr>
          <w:rFonts w:eastAsia="Calibri"/>
          <w:sz w:val="28"/>
          <w:szCs w:val="28"/>
          <w:lang w:eastAsia="en-US"/>
        </w:rPr>
        <w:t>Торсолинская</w:t>
      </w:r>
      <w:proofErr w:type="spellEnd"/>
      <w:r w:rsidRPr="00CE6C09">
        <w:rPr>
          <w:rFonts w:eastAsia="Calibri"/>
          <w:sz w:val="28"/>
          <w:szCs w:val="28"/>
          <w:lang w:eastAsia="en-US"/>
        </w:rPr>
        <w:t xml:space="preserve">  (</w:t>
      </w:r>
      <w:proofErr w:type="gramEnd"/>
      <w:r w:rsidRPr="00CE6C09">
        <w:rPr>
          <w:rFonts w:eastAsia="Calibri"/>
          <w:sz w:val="28"/>
          <w:szCs w:val="28"/>
          <w:lang w:eastAsia="en-US"/>
        </w:rPr>
        <w:t>замена трубы)– 30 600,00 руб.</w:t>
      </w:r>
    </w:p>
    <w:p w:rsidR="00DC3E6B" w:rsidRPr="00CE6C09" w:rsidRDefault="00DC3E6B" w:rsidP="00DC3E6B">
      <w:pPr>
        <w:autoSpaceDE/>
        <w:autoSpaceDN/>
        <w:ind w:left="1069"/>
        <w:contextualSpacing/>
        <w:rPr>
          <w:rFonts w:eastAsia="Calibri"/>
          <w:sz w:val="28"/>
          <w:szCs w:val="28"/>
          <w:lang w:eastAsia="en-US"/>
        </w:rPr>
      </w:pPr>
      <w:r w:rsidRPr="00CE6C09">
        <w:rPr>
          <w:rFonts w:eastAsia="Calibri"/>
          <w:sz w:val="28"/>
          <w:szCs w:val="28"/>
          <w:lang w:eastAsia="en-US"/>
        </w:rPr>
        <w:lastRenderedPageBreak/>
        <w:t>Ямочный ремонт дорог поселения– 349 379,00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 xml:space="preserve">Проведение работ </w:t>
      </w:r>
      <w:proofErr w:type="gramStart"/>
      <w:r w:rsidRPr="00CE6C09">
        <w:rPr>
          <w:rFonts w:eastAsia="Calibri"/>
          <w:sz w:val="28"/>
          <w:szCs w:val="28"/>
          <w:lang w:eastAsia="en-US"/>
        </w:rPr>
        <w:t>по паспортизация</w:t>
      </w:r>
      <w:proofErr w:type="gramEnd"/>
      <w:r w:rsidRPr="00CE6C09">
        <w:rPr>
          <w:rFonts w:eastAsia="Calibri"/>
          <w:sz w:val="28"/>
          <w:szCs w:val="28"/>
          <w:lang w:eastAsia="en-US"/>
        </w:rPr>
        <w:t xml:space="preserve"> части дорог – 63 005,00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Подключение двух светофоров на пешеходных переходах – 129 775,20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Закупка щебня, краски для разметки, дорожных знаков – 144 000,18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Зимнее и летнее содержание дорог (очистка от снега и планировка, грейдирование) – 602 418,75 руб.</w:t>
      </w:r>
    </w:p>
    <w:p w:rsidR="00DC3E6B" w:rsidRPr="00CE6C09" w:rsidRDefault="00DC3E6B" w:rsidP="00DC3E6B">
      <w:pPr>
        <w:autoSpaceDE/>
        <w:autoSpaceDN/>
        <w:contextualSpacing/>
        <w:rPr>
          <w:rFonts w:eastAsia="Calibri"/>
          <w:sz w:val="28"/>
          <w:szCs w:val="28"/>
          <w:lang w:eastAsia="en-US"/>
        </w:rPr>
      </w:pPr>
      <w:r w:rsidRPr="00CE6C09">
        <w:rPr>
          <w:rFonts w:eastAsia="Calibri"/>
          <w:sz w:val="28"/>
          <w:szCs w:val="28"/>
          <w:lang w:eastAsia="en-US"/>
        </w:rPr>
        <w:t xml:space="preserve">Устройство тротуара по ул. Фокина возле здания </w:t>
      </w:r>
      <w:proofErr w:type="spellStart"/>
      <w:proofErr w:type="gramStart"/>
      <w:r w:rsidRPr="00CE6C09">
        <w:rPr>
          <w:rFonts w:eastAsia="Calibri"/>
          <w:sz w:val="28"/>
          <w:szCs w:val="28"/>
          <w:lang w:eastAsia="en-US"/>
        </w:rPr>
        <w:t>нач.школы</w:t>
      </w:r>
      <w:proofErr w:type="spellEnd"/>
      <w:proofErr w:type="gramEnd"/>
      <w:r w:rsidRPr="00CE6C09">
        <w:rPr>
          <w:rFonts w:eastAsia="Calibri"/>
          <w:sz w:val="28"/>
          <w:szCs w:val="28"/>
          <w:lang w:eastAsia="en-US"/>
        </w:rPr>
        <w:t xml:space="preserve">  - 339 300,00 руб.</w:t>
      </w:r>
    </w:p>
    <w:p w:rsidR="00DC3E6B" w:rsidRPr="00CE6C09" w:rsidRDefault="00DC3E6B" w:rsidP="00DC3E6B">
      <w:pPr>
        <w:autoSpaceDE/>
        <w:autoSpaceDN/>
        <w:ind w:firstLine="709"/>
        <w:rPr>
          <w:rFonts w:eastAsia="Calibri"/>
          <w:sz w:val="28"/>
          <w:szCs w:val="28"/>
          <w:lang w:eastAsia="en-US"/>
        </w:rPr>
      </w:pPr>
      <w:r w:rsidRPr="00CE6C09">
        <w:rPr>
          <w:rFonts w:eastAsia="Calibri"/>
          <w:sz w:val="28"/>
          <w:szCs w:val="28"/>
          <w:lang w:eastAsia="en-US"/>
        </w:rPr>
        <w:t>Всего на ремонт и содержание из дорожного фонда поселения освоено 12 434 060,93 руб.</w:t>
      </w:r>
    </w:p>
    <w:p w:rsidR="00DC3E6B" w:rsidRPr="00320937" w:rsidRDefault="00DC3E6B" w:rsidP="00DC3E6B">
      <w:pPr>
        <w:shd w:val="clear" w:color="auto" w:fill="FFFFFF"/>
        <w:ind w:firstLine="708"/>
        <w:jc w:val="both"/>
        <w:rPr>
          <w:sz w:val="28"/>
          <w:szCs w:val="28"/>
        </w:rPr>
      </w:pPr>
      <w:r w:rsidRPr="00320937">
        <w:rPr>
          <w:b/>
          <w:sz w:val="28"/>
          <w:szCs w:val="28"/>
        </w:rPr>
        <w:t xml:space="preserve">Регулярные пассажирские перевозки </w:t>
      </w:r>
      <w:r w:rsidRPr="00320937">
        <w:rPr>
          <w:sz w:val="28"/>
          <w:szCs w:val="28"/>
        </w:rPr>
        <w:t>в Тужинском районе осуществляет МУП «Тужинское автотранспортное предприятие».  В 2023 году предоставлена субсидия МУП «Тужинское АТП» на сумму 860,00 тыс. рублей.</w:t>
      </w:r>
      <w:r w:rsidRPr="00320937">
        <w:t xml:space="preserve"> </w:t>
      </w:r>
    </w:p>
    <w:p w:rsidR="00DC3E6B" w:rsidRPr="00320937" w:rsidRDefault="00DC3E6B" w:rsidP="00DC3E6B">
      <w:pPr>
        <w:autoSpaceDE/>
        <w:autoSpaceDN/>
        <w:spacing w:line="276" w:lineRule="auto"/>
        <w:ind w:firstLine="360"/>
        <w:rPr>
          <w:sz w:val="28"/>
          <w:szCs w:val="28"/>
        </w:rPr>
      </w:pPr>
      <w:r w:rsidRPr="00320937">
        <w:rPr>
          <w:sz w:val="28"/>
          <w:szCs w:val="28"/>
        </w:rPr>
        <w:t xml:space="preserve">МУП Тужинское АТП в 2023 году </w:t>
      </w:r>
      <w:r>
        <w:rPr>
          <w:sz w:val="28"/>
          <w:szCs w:val="28"/>
        </w:rPr>
        <w:t>осуществляло</w:t>
      </w:r>
      <w:r w:rsidRPr="00320937">
        <w:rPr>
          <w:sz w:val="28"/>
          <w:szCs w:val="28"/>
        </w:rPr>
        <w:t xml:space="preserve"> перевозку пассажиров по следующим маршрутам:</w:t>
      </w:r>
    </w:p>
    <w:p w:rsidR="00DC3E6B" w:rsidRPr="00320937" w:rsidRDefault="00DC3E6B" w:rsidP="00DC3E6B">
      <w:pPr>
        <w:numPr>
          <w:ilvl w:val="0"/>
          <w:numId w:val="18"/>
        </w:numPr>
        <w:autoSpaceDE/>
        <w:autoSpaceDN/>
        <w:spacing w:after="200" w:line="276" w:lineRule="auto"/>
        <w:contextualSpacing/>
        <w:rPr>
          <w:sz w:val="28"/>
          <w:szCs w:val="28"/>
        </w:rPr>
      </w:pPr>
      <w:r w:rsidRPr="00320937">
        <w:rPr>
          <w:sz w:val="28"/>
          <w:szCs w:val="28"/>
        </w:rPr>
        <w:t>В Тужинском районе- 2 маршрута: Тужа-</w:t>
      </w:r>
      <w:proofErr w:type="spellStart"/>
      <w:r w:rsidRPr="00320937">
        <w:rPr>
          <w:sz w:val="28"/>
          <w:szCs w:val="28"/>
        </w:rPr>
        <w:t>Шешурга</w:t>
      </w:r>
      <w:proofErr w:type="spellEnd"/>
      <w:r w:rsidRPr="00320937">
        <w:rPr>
          <w:sz w:val="28"/>
          <w:szCs w:val="28"/>
        </w:rPr>
        <w:t>-Васькино, Тужа-</w:t>
      </w:r>
      <w:proofErr w:type="spellStart"/>
      <w:r w:rsidRPr="00320937">
        <w:rPr>
          <w:sz w:val="28"/>
          <w:szCs w:val="28"/>
        </w:rPr>
        <w:t>Полушнур</w:t>
      </w:r>
      <w:proofErr w:type="spellEnd"/>
      <w:r w:rsidRPr="00320937">
        <w:rPr>
          <w:sz w:val="28"/>
          <w:szCs w:val="28"/>
        </w:rPr>
        <w:t>-</w:t>
      </w:r>
      <w:proofErr w:type="spellStart"/>
      <w:r w:rsidRPr="00320937">
        <w:rPr>
          <w:sz w:val="28"/>
          <w:szCs w:val="28"/>
        </w:rPr>
        <w:t>Вынур</w:t>
      </w:r>
      <w:proofErr w:type="spellEnd"/>
      <w:r w:rsidRPr="00320937">
        <w:rPr>
          <w:sz w:val="28"/>
          <w:szCs w:val="28"/>
        </w:rPr>
        <w:t xml:space="preserve"> </w:t>
      </w:r>
    </w:p>
    <w:p w:rsidR="00DC3E6B" w:rsidRPr="00320937" w:rsidRDefault="00DC3E6B" w:rsidP="00DC3E6B">
      <w:pPr>
        <w:numPr>
          <w:ilvl w:val="0"/>
          <w:numId w:val="18"/>
        </w:numPr>
        <w:autoSpaceDE/>
        <w:autoSpaceDN/>
        <w:spacing w:after="200" w:line="276" w:lineRule="auto"/>
        <w:contextualSpacing/>
        <w:rPr>
          <w:sz w:val="28"/>
          <w:szCs w:val="28"/>
        </w:rPr>
      </w:pPr>
      <w:r w:rsidRPr="00320937">
        <w:rPr>
          <w:sz w:val="28"/>
          <w:szCs w:val="28"/>
        </w:rPr>
        <w:t>В Тужинском городском поселении - 2 маршрута: Тужа-</w:t>
      </w:r>
      <w:proofErr w:type="spellStart"/>
      <w:proofErr w:type="gramStart"/>
      <w:r w:rsidRPr="00320937">
        <w:rPr>
          <w:sz w:val="28"/>
          <w:szCs w:val="28"/>
        </w:rPr>
        <w:t>Покста</w:t>
      </w:r>
      <w:proofErr w:type="spellEnd"/>
      <w:r w:rsidRPr="00320937">
        <w:rPr>
          <w:sz w:val="28"/>
          <w:szCs w:val="28"/>
        </w:rPr>
        <w:t xml:space="preserve"> ;</w:t>
      </w:r>
      <w:proofErr w:type="gramEnd"/>
      <w:r w:rsidRPr="00320937">
        <w:rPr>
          <w:sz w:val="28"/>
          <w:szCs w:val="28"/>
        </w:rPr>
        <w:t xml:space="preserve"> Тужа-Караванное-Мошкино</w:t>
      </w:r>
    </w:p>
    <w:p w:rsidR="00DC3E6B" w:rsidRPr="00320937" w:rsidRDefault="00DC3E6B" w:rsidP="00DC3E6B">
      <w:pPr>
        <w:numPr>
          <w:ilvl w:val="0"/>
          <w:numId w:val="18"/>
        </w:numPr>
        <w:autoSpaceDE/>
        <w:autoSpaceDN/>
        <w:spacing w:after="200" w:line="276" w:lineRule="auto"/>
        <w:contextualSpacing/>
        <w:rPr>
          <w:sz w:val="28"/>
          <w:szCs w:val="28"/>
        </w:rPr>
      </w:pPr>
      <w:r w:rsidRPr="00320937">
        <w:rPr>
          <w:sz w:val="28"/>
          <w:szCs w:val="28"/>
        </w:rPr>
        <w:t xml:space="preserve">В </w:t>
      </w:r>
      <w:proofErr w:type="spellStart"/>
      <w:r w:rsidRPr="00320937">
        <w:rPr>
          <w:sz w:val="28"/>
          <w:szCs w:val="28"/>
        </w:rPr>
        <w:t>Кикнурском</w:t>
      </w:r>
      <w:proofErr w:type="spellEnd"/>
      <w:r w:rsidRPr="00320937">
        <w:rPr>
          <w:sz w:val="28"/>
          <w:szCs w:val="28"/>
        </w:rPr>
        <w:t xml:space="preserve"> районе-7 </w:t>
      </w:r>
      <w:proofErr w:type="spellStart"/>
      <w:r w:rsidRPr="00320937">
        <w:rPr>
          <w:sz w:val="28"/>
          <w:szCs w:val="28"/>
        </w:rPr>
        <w:t>внутримуниципальных</w:t>
      </w:r>
      <w:proofErr w:type="spellEnd"/>
      <w:r w:rsidRPr="00320937">
        <w:rPr>
          <w:sz w:val="28"/>
          <w:szCs w:val="28"/>
        </w:rPr>
        <w:t xml:space="preserve"> маршрутов</w:t>
      </w:r>
    </w:p>
    <w:p w:rsidR="00DC3E6B" w:rsidRPr="00320937" w:rsidRDefault="00DC3E6B" w:rsidP="00DC3E6B">
      <w:pPr>
        <w:numPr>
          <w:ilvl w:val="0"/>
          <w:numId w:val="18"/>
        </w:numPr>
        <w:autoSpaceDE/>
        <w:autoSpaceDN/>
        <w:spacing w:after="200" w:line="276" w:lineRule="auto"/>
        <w:contextualSpacing/>
        <w:rPr>
          <w:sz w:val="28"/>
          <w:szCs w:val="28"/>
        </w:rPr>
      </w:pPr>
      <w:r w:rsidRPr="00320937">
        <w:rPr>
          <w:sz w:val="28"/>
          <w:szCs w:val="28"/>
        </w:rPr>
        <w:t>Межмуниципальные маршруты: Тужа-Киров (с августа по декабрь); Тужа-Яранск.</w:t>
      </w:r>
    </w:p>
    <w:p w:rsidR="00DC3E6B" w:rsidRPr="00320937" w:rsidRDefault="00DC3E6B" w:rsidP="00DC3E6B">
      <w:pPr>
        <w:numPr>
          <w:ilvl w:val="0"/>
          <w:numId w:val="18"/>
        </w:numPr>
        <w:autoSpaceDE/>
        <w:autoSpaceDN/>
        <w:spacing w:after="200" w:line="276" w:lineRule="auto"/>
        <w:contextualSpacing/>
        <w:rPr>
          <w:sz w:val="28"/>
          <w:szCs w:val="28"/>
        </w:rPr>
      </w:pPr>
      <w:r w:rsidRPr="00320937">
        <w:rPr>
          <w:sz w:val="28"/>
          <w:szCs w:val="28"/>
        </w:rPr>
        <w:t>Заказные пассажирские перевозки.</w:t>
      </w:r>
    </w:p>
    <w:p w:rsidR="00DC3E6B" w:rsidRDefault="00DC3E6B" w:rsidP="00DC3E6B">
      <w:pPr>
        <w:shd w:val="clear" w:color="auto" w:fill="FFFFFF"/>
        <w:ind w:left="720"/>
        <w:jc w:val="both"/>
        <w:rPr>
          <w:sz w:val="28"/>
          <w:szCs w:val="28"/>
        </w:rPr>
      </w:pPr>
      <w:r w:rsidRPr="00320937">
        <w:rPr>
          <w:sz w:val="28"/>
          <w:szCs w:val="28"/>
        </w:rPr>
        <w:t>За 2023 год предприятием перевезено 9,1 тыс. пассажиров.</w:t>
      </w:r>
    </w:p>
    <w:p w:rsidR="00DC3E6B" w:rsidRDefault="00DC3E6B" w:rsidP="00DC3E6B">
      <w:pPr>
        <w:ind w:firstLine="708"/>
        <w:jc w:val="both"/>
        <w:rPr>
          <w:sz w:val="28"/>
          <w:szCs w:val="28"/>
        </w:rPr>
      </w:pPr>
      <w:r>
        <w:rPr>
          <w:sz w:val="28"/>
          <w:szCs w:val="28"/>
        </w:rPr>
        <w:t xml:space="preserve">Выручка предприятия за 2023 год составила 1429 </w:t>
      </w:r>
      <w:proofErr w:type="spellStart"/>
      <w:r>
        <w:rPr>
          <w:sz w:val="28"/>
          <w:szCs w:val="28"/>
        </w:rPr>
        <w:t>т.р</w:t>
      </w:r>
      <w:proofErr w:type="spellEnd"/>
      <w:r>
        <w:rPr>
          <w:sz w:val="28"/>
          <w:szCs w:val="28"/>
        </w:rPr>
        <w:t xml:space="preserve">., расходы                     по основной деятельности – 4299 </w:t>
      </w:r>
      <w:proofErr w:type="spellStart"/>
      <w:r>
        <w:rPr>
          <w:sz w:val="28"/>
          <w:szCs w:val="28"/>
        </w:rPr>
        <w:t>т.р</w:t>
      </w:r>
      <w:proofErr w:type="spellEnd"/>
      <w:r>
        <w:rPr>
          <w:sz w:val="28"/>
          <w:szCs w:val="28"/>
        </w:rPr>
        <w:t xml:space="preserve">., получен убыток от основной деятельности в сумме 2870 </w:t>
      </w:r>
      <w:proofErr w:type="spellStart"/>
      <w:r>
        <w:rPr>
          <w:sz w:val="28"/>
          <w:szCs w:val="28"/>
        </w:rPr>
        <w:t>т.р</w:t>
      </w:r>
      <w:proofErr w:type="spellEnd"/>
      <w:r>
        <w:rPr>
          <w:sz w:val="28"/>
          <w:szCs w:val="28"/>
        </w:rPr>
        <w:t>.</w:t>
      </w:r>
    </w:p>
    <w:p w:rsidR="00DC3E6B" w:rsidRDefault="00DC3E6B" w:rsidP="00DC3E6B">
      <w:pPr>
        <w:ind w:firstLine="708"/>
        <w:jc w:val="both"/>
        <w:rPr>
          <w:sz w:val="28"/>
          <w:szCs w:val="28"/>
        </w:rPr>
      </w:pPr>
      <w:r>
        <w:rPr>
          <w:sz w:val="28"/>
          <w:szCs w:val="28"/>
        </w:rPr>
        <w:t xml:space="preserve"> Прочие доходы (</w:t>
      </w:r>
      <w:proofErr w:type="gramStart"/>
      <w:r>
        <w:rPr>
          <w:sz w:val="28"/>
          <w:szCs w:val="28"/>
        </w:rPr>
        <w:t>субсидии)  за</w:t>
      </w:r>
      <w:proofErr w:type="gramEnd"/>
      <w:r>
        <w:rPr>
          <w:sz w:val="28"/>
          <w:szCs w:val="28"/>
        </w:rPr>
        <w:t xml:space="preserve"> 2023 год составили 3035 </w:t>
      </w:r>
      <w:proofErr w:type="spellStart"/>
      <w:r>
        <w:rPr>
          <w:sz w:val="28"/>
          <w:szCs w:val="28"/>
        </w:rPr>
        <w:t>т.р</w:t>
      </w:r>
      <w:proofErr w:type="spellEnd"/>
      <w:r>
        <w:rPr>
          <w:sz w:val="28"/>
          <w:szCs w:val="28"/>
        </w:rPr>
        <w:t xml:space="preserve">., прочие расходы – 187 </w:t>
      </w:r>
      <w:proofErr w:type="spellStart"/>
      <w:r>
        <w:rPr>
          <w:sz w:val="28"/>
          <w:szCs w:val="28"/>
        </w:rPr>
        <w:t>т.р</w:t>
      </w:r>
      <w:proofErr w:type="spellEnd"/>
      <w:r>
        <w:rPr>
          <w:sz w:val="28"/>
          <w:szCs w:val="28"/>
        </w:rPr>
        <w:t>.</w:t>
      </w:r>
    </w:p>
    <w:p w:rsidR="00DC3E6B" w:rsidRDefault="00DC3E6B" w:rsidP="00DC3E6B">
      <w:pPr>
        <w:ind w:firstLine="708"/>
        <w:jc w:val="both"/>
        <w:rPr>
          <w:sz w:val="28"/>
          <w:szCs w:val="28"/>
        </w:rPr>
      </w:pPr>
      <w:r>
        <w:rPr>
          <w:sz w:val="28"/>
          <w:szCs w:val="28"/>
        </w:rPr>
        <w:t xml:space="preserve">Сводный финансовый результат - убыток   в сумме 22 </w:t>
      </w:r>
      <w:proofErr w:type="spellStart"/>
      <w:r>
        <w:rPr>
          <w:sz w:val="28"/>
          <w:szCs w:val="28"/>
        </w:rPr>
        <w:t>т.р</w:t>
      </w:r>
      <w:proofErr w:type="spellEnd"/>
      <w:r>
        <w:rPr>
          <w:sz w:val="28"/>
          <w:szCs w:val="28"/>
        </w:rPr>
        <w:t xml:space="preserve">.  Налог на прибыль (УСН) – 45 </w:t>
      </w:r>
      <w:proofErr w:type="spellStart"/>
      <w:r>
        <w:rPr>
          <w:sz w:val="28"/>
          <w:szCs w:val="28"/>
        </w:rPr>
        <w:t>т.р</w:t>
      </w:r>
      <w:proofErr w:type="spellEnd"/>
      <w:r>
        <w:rPr>
          <w:sz w:val="28"/>
          <w:szCs w:val="28"/>
        </w:rPr>
        <w:t xml:space="preserve">., общая сумма убытка составила 67 </w:t>
      </w:r>
      <w:proofErr w:type="spellStart"/>
      <w:r>
        <w:rPr>
          <w:sz w:val="28"/>
          <w:szCs w:val="28"/>
        </w:rPr>
        <w:t>т.р</w:t>
      </w:r>
      <w:proofErr w:type="spellEnd"/>
      <w:r>
        <w:rPr>
          <w:sz w:val="28"/>
          <w:szCs w:val="28"/>
        </w:rPr>
        <w:t xml:space="preserve">. </w:t>
      </w:r>
    </w:p>
    <w:p w:rsidR="00DC3E6B" w:rsidRPr="00C24F39" w:rsidRDefault="00DC3E6B" w:rsidP="00DC3E6B">
      <w:pPr>
        <w:ind w:firstLine="708"/>
        <w:rPr>
          <w:sz w:val="28"/>
          <w:szCs w:val="28"/>
        </w:rPr>
      </w:pPr>
    </w:p>
    <w:p w:rsidR="00DC3E6B" w:rsidRPr="00450B34" w:rsidRDefault="00DC3E6B" w:rsidP="00DC3E6B">
      <w:pPr>
        <w:pStyle w:val="af"/>
        <w:spacing w:before="240"/>
        <w:jc w:val="center"/>
        <w:rPr>
          <w:rFonts w:ascii="Times New Roman" w:hAnsi="Times New Roman"/>
          <w:b/>
          <w:sz w:val="28"/>
          <w:szCs w:val="28"/>
        </w:rPr>
      </w:pPr>
      <w:r w:rsidRPr="00450B34">
        <w:rPr>
          <w:rFonts w:ascii="Times New Roman" w:hAnsi="Times New Roman"/>
          <w:b/>
          <w:sz w:val="28"/>
          <w:szCs w:val="28"/>
        </w:rPr>
        <w:t xml:space="preserve">13. ППМИ </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shd w:val="clear" w:color="auto" w:fill="FFFFFF"/>
          <w:lang w:eastAsia="en-US"/>
        </w:rPr>
        <w:t xml:space="preserve">Тужинский район участвует в Проекте поддержки местных инициатив с 2010 года. За это время в населенных пунктах реализовано 85 проектов. </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lang w:eastAsia="en-US"/>
        </w:rPr>
        <w:t>В рамках реализации ППМИ на территории района в 2023 году реализованы проекты:</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lang w:eastAsia="en-US"/>
        </w:rPr>
        <w:t xml:space="preserve">- благоустройство пожарного Пирса, ул. Молодежная, </w:t>
      </w:r>
      <w:proofErr w:type="spellStart"/>
      <w:r w:rsidRPr="00450B34">
        <w:rPr>
          <w:rFonts w:eastAsia="Calibri"/>
          <w:sz w:val="28"/>
          <w:szCs w:val="28"/>
          <w:lang w:eastAsia="en-US"/>
        </w:rPr>
        <w:t>пгт</w:t>
      </w:r>
      <w:proofErr w:type="spellEnd"/>
      <w:r w:rsidRPr="00450B34">
        <w:rPr>
          <w:rFonts w:eastAsia="Calibri"/>
          <w:sz w:val="28"/>
          <w:szCs w:val="28"/>
          <w:lang w:eastAsia="en-US"/>
        </w:rPr>
        <w:t xml:space="preserve"> Тужа;</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lang w:eastAsia="en-US"/>
        </w:rPr>
        <w:t>- ремонт участка автомобильной дороги по ул. Центральная от д</w:t>
      </w:r>
      <w:r>
        <w:rPr>
          <w:rFonts w:eastAsia="Calibri"/>
          <w:sz w:val="28"/>
          <w:szCs w:val="28"/>
          <w:lang w:eastAsia="en-US"/>
        </w:rPr>
        <w:t>.</w:t>
      </w:r>
      <w:r w:rsidRPr="00450B34">
        <w:rPr>
          <w:rFonts w:eastAsia="Calibri"/>
          <w:sz w:val="28"/>
          <w:szCs w:val="28"/>
          <w:lang w:eastAsia="en-US"/>
        </w:rPr>
        <w:t xml:space="preserve"> 13 до д</w:t>
      </w:r>
      <w:r>
        <w:rPr>
          <w:rFonts w:eastAsia="Calibri"/>
          <w:sz w:val="28"/>
          <w:szCs w:val="28"/>
          <w:lang w:eastAsia="en-US"/>
        </w:rPr>
        <w:t>.</w:t>
      </w:r>
      <w:r w:rsidRPr="00450B34">
        <w:rPr>
          <w:rFonts w:eastAsia="Calibri"/>
          <w:sz w:val="28"/>
          <w:szCs w:val="28"/>
          <w:lang w:eastAsia="en-US"/>
        </w:rPr>
        <w:t xml:space="preserve"> 30 протяженностью 330 метров, дер. </w:t>
      </w:r>
      <w:proofErr w:type="spellStart"/>
      <w:r w:rsidRPr="00450B34">
        <w:rPr>
          <w:rFonts w:eastAsia="Calibri"/>
          <w:sz w:val="28"/>
          <w:szCs w:val="28"/>
          <w:lang w:eastAsia="en-US"/>
        </w:rPr>
        <w:t>Греково</w:t>
      </w:r>
      <w:proofErr w:type="spellEnd"/>
      <w:r w:rsidRPr="00450B34">
        <w:rPr>
          <w:rFonts w:eastAsia="Calibri"/>
          <w:sz w:val="28"/>
          <w:szCs w:val="28"/>
          <w:lang w:eastAsia="en-US"/>
        </w:rPr>
        <w:t>;</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lang w:eastAsia="en-US"/>
        </w:rPr>
        <w:t xml:space="preserve">- «Остров веселья», обустройство детской игровой площадки, ул. Центральная, д. 39, дер. </w:t>
      </w:r>
      <w:proofErr w:type="spellStart"/>
      <w:r w:rsidRPr="00450B34">
        <w:rPr>
          <w:rFonts w:eastAsia="Calibri"/>
          <w:sz w:val="28"/>
          <w:szCs w:val="28"/>
          <w:lang w:eastAsia="en-US"/>
        </w:rPr>
        <w:t>Покста</w:t>
      </w:r>
      <w:proofErr w:type="spellEnd"/>
      <w:r w:rsidRPr="00450B34">
        <w:rPr>
          <w:rFonts w:eastAsia="Calibri"/>
          <w:sz w:val="28"/>
          <w:szCs w:val="28"/>
          <w:lang w:eastAsia="en-US"/>
        </w:rPr>
        <w:t>;</w:t>
      </w:r>
    </w:p>
    <w:p w:rsidR="00DC3E6B" w:rsidRPr="00450B34" w:rsidRDefault="00DC3E6B" w:rsidP="00DC3E6B">
      <w:pPr>
        <w:autoSpaceDE/>
        <w:autoSpaceDN/>
        <w:ind w:firstLine="709"/>
        <w:jc w:val="both"/>
        <w:rPr>
          <w:rFonts w:eastAsia="Calibri"/>
          <w:sz w:val="28"/>
          <w:szCs w:val="28"/>
          <w:lang w:eastAsia="en-US"/>
        </w:rPr>
      </w:pPr>
      <w:r w:rsidRPr="00450B34">
        <w:rPr>
          <w:rFonts w:eastAsia="Calibri"/>
          <w:sz w:val="28"/>
          <w:szCs w:val="28"/>
          <w:lang w:eastAsia="en-US"/>
        </w:rPr>
        <w:lastRenderedPageBreak/>
        <w:t>- Частичный капитальный ремонт здания Муниципального бюджетного учреждения культуры "Тужинский районный краеведческий музей".</w:t>
      </w:r>
    </w:p>
    <w:p w:rsidR="00DC3E6B" w:rsidRPr="00450B34" w:rsidRDefault="00DC3E6B" w:rsidP="00DC3E6B">
      <w:pPr>
        <w:spacing w:before="240" w:after="240"/>
        <w:jc w:val="center"/>
        <w:rPr>
          <w:b/>
          <w:sz w:val="28"/>
          <w:szCs w:val="28"/>
        </w:rPr>
      </w:pPr>
      <w:r w:rsidRPr="00450B34">
        <w:rPr>
          <w:b/>
          <w:sz w:val="28"/>
          <w:szCs w:val="28"/>
        </w:rPr>
        <w:t>СОЦИАЛЬНАЯ СФЕРА</w:t>
      </w:r>
    </w:p>
    <w:p w:rsidR="00DC3E6B" w:rsidRDefault="00DC3E6B" w:rsidP="00DC3E6B">
      <w:pPr>
        <w:spacing w:after="240"/>
        <w:jc w:val="center"/>
        <w:rPr>
          <w:b/>
          <w:sz w:val="28"/>
          <w:szCs w:val="28"/>
        </w:rPr>
      </w:pPr>
      <w:r w:rsidRPr="00450B34">
        <w:rPr>
          <w:b/>
          <w:sz w:val="28"/>
          <w:szCs w:val="28"/>
        </w:rPr>
        <w:t>14. Образование</w:t>
      </w:r>
    </w:p>
    <w:p w:rsidR="00DC3E6B" w:rsidRPr="000B225B" w:rsidRDefault="00DC3E6B" w:rsidP="00DC3E6B">
      <w:pPr>
        <w:ind w:firstLine="709"/>
        <w:jc w:val="both"/>
        <w:rPr>
          <w:rFonts w:eastAsia="Calibri"/>
          <w:sz w:val="28"/>
          <w:szCs w:val="28"/>
        </w:rPr>
      </w:pPr>
      <w:r w:rsidRPr="000B225B">
        <w:rPr>
          <w:rFonts w:eastAsia="Calibri"/>
          <w:sz w:val="28"/>
          <w:szCs w:val="28"/>
        </w:rPr>
        <w:t xml:space="preserve">На территории </w:t>
      </w:r>
      <w:proofErr w:type="gramStart"/>
      <w:r w:rsidRPr="000B225B">
        <w:rPr>
          <w:rFonts w:eastAsia="Calibri"/>
          <w:sz w:val="28"/>
          <w:szCs w:val="28"/>
        </w:rPr>
        <w:t>района  функционируют</w:t>
      </w:r>
      <w:proofErr w:type="gramEnd"/>
      <w:r w:rsidRPr="000B225B">
        <w:rPr>
          <w:rFonts w:eastAsia="Calibri"/>
          <w:sz w:val="28"/>
          <w:szCs w:val="28"/>
        </w:rPr>
        <w:t xml:space="preserve"> 7 образовательных организаций и 1 центр помощи детям, в том числе:</w:t>
      </w:r>
    </w:p>
    <w:p w:rsidR="00DC3E6B" w:rsidRPr="000B225B" w:rsidRDefault="00DC3E6B" w:rsidP="00DC3E6B">
      <w:pPr>
        <w:ind w:firstLine="709"/>
        <w:jc w:val="both"/>
        <w:rPr>
          <w:rFonts w:eastAsia="Calibri"/>
          <w:sz w:val="28"/>
          <w:szCs w:val="28"/>
        </w:rPr>
      </w:pPr>
      <w:r w:rsidRPr="000B225B">
        <w:rPr>
          <w:rFonts w:eastAsia="Calibri"/>
          <w:sz w:val="28"/>
          <w:szCs w:val="28"/>
        </w:rPr>
        <w:t xml:space="preserve">2 дошкольные образовательные организации (МКДОУ детский сад «Сказка» </w:t>
      </w:r>
      <w:proofErr w:type="spellStart"/>
      <w:r w:rsidRPr="000B225B">
        <w:rPr>
          <w:rFonts w:eastAsia="Calibri"/>
          <w:sz w:val="28"/>
          <w:szCs w:val="28"/>
        </w:rPr>
        <w:t>пгт</w:t>
      </w:r>
      <w:proofErr w:type="spellEnd"/>
      <w:r w:rsidRPr="000B225B">
        <w:rPr>
          <w:rFonts w:eastAsia="Calibri"/>
          <w:sz w:val="28"/>
          <w:szCs w:val="28"/>
        </w:rPr>
        <w:t xml:space="preserve"> Тужа, МКДОУ детский сад «Родничок» </w:t>
      </w:r>
      <w:proofErr w:type="spellStart"/>
      <w:r w:rsidRPr="000B225B">
        <w:rPr>
          <w:rFonts w:eastAsia="Calibri"/>
          <w:sz w:val="28"/>
          <w:szCs w:val="28"/>
        </w:rPr>
        <w:t>пгт</w:t>
      </w:r>
      <w:proofErr w:type="spellEnd"/>
      <w:r w:rsidRPr="000B225B">
        <w:rPr>
          <w:rFonts w:eastAsia="Calibri"/>
          <w:sz w:val="28"/>
          <w:szCs w:val="28"/>
        </w:rPr>
        <w:t xml:space="preserve"> Тужа);</w:t>
      </w:r>
    </w:p>
    <w:p w:rsidR="00DC3E6B" w:rsidRPr="000B225B" w:rsidRDefault="00DC3E6B" w:rsidP="00DC3E6B">
      <w:pPr>
        <w:ind w:firstLine="709"/>
        <w:contextualSpacing/>
        <w:jc w:val="both"/>
        <w:rPr>
          <w:rFonts w:eastAsia="Calibri"/>
          <w:sz w:val="28"/>
          <w:szCs w:val="28"/>
        </w:rPr>
      </w:pPr>
      <w:r w:rsidRPr="000B225B">
        <w:rPr>
          <w:rFonts w:eastAsia="Calibri"/>
          <w:sz w:val="28"/>
          <w:szCs w:val="28"/>
        </w:rPr>
        <w:t xml:space="preserve">2 государственные общеобразовательных организаций (КОГОБУ СШ с. </w:t>
      </w:r>
      <w:proofErr w:type="spellStart"/>
      <w:r w:rsidRPr="000B225B">
        <w:rPr>
          <w:rFonts w:eastAsia="Calibri"/>
          <w:sz w:val="28"/>
          <w:szCs w:val="28"/>
        </w:rPr>
        <w:t>Ныр</w:t>
      </w:r>
      <w:proofErr w:type="spellEnd"/>
      <w:r w:rsidRPr="000B225B">
        <w:rPr>
          <w:rFonts w:eastAsia="Calibri"/>
          <w:sz w:val="28"/>
          <w:szCs w:val="28"/>
        </w:rPr>
        <w:t xml:space="preserve">, КОГОБУ СШ с УИОП </w:t>
      </w:r>
      <w:proofErr w:type="spellStart"/>
      <w:r w:rsidRPr="000B225B">
        <w:rPr>
          <w:rFonts w:eastAsia="Calibri"/>
          <w:sz w:val="28"/>
          <w:szCs w:val="28"/>
        </w:rPr>
        <w:t>пгт</w:t>
      </w:r>
      <w:proofErr w:type="spellEnd"/>
      <w:r w:rsidRPr="000B225B">
        <w:rPr>
          <w:rFonts w:eastAsia="Calibri"/>
          <w:sz w:val="28"/>
          <w:szCs w:val="28"/>
        </w:rPr>
        <w:t xml:space="preserve"> Тужа);</w:t>
      </w:r>
    </w:p>
    <w:p w:rsidR="00DC3E6B" w:rsidRPr="000B225B" w:rsidRDefault="00DC3E6B" w:rsidP="00DC3E6B">
      <w:pPr>
        <w:ind w:firstLine="708"/>
        <w:jc w:val="both"/>
        <w:rPr>
          <w:rFonts w:eastAsia="Calibri"/>
          <w:b/>
          <w:sz w:val="28"/>
          <w:szCs w:val="28"/>
        </w:rPr>
      </w:pPr>
      <w:r w:rsidRPr="000B225B">
        <w:rPr>
          <w:rFonts w:eastAsia="Calibri"/>
          <w:sz w:val="28"/>
          <w:szCs w:val="28"/>
        </w:rPr>
        <w:t xml:space="preserve">3 организации дополнительного образования (одна работает в сфере образования (МКУ ДО ДДТ </w:t>
      </w:r>
      <w:proofErr w:type="spellStart"/>
      <w:r w:rsidRPr="000B225B">
        <w:rPr>
          <w:rFonts w:eastAsia="Calibri"/>
          <w:sz w:val="28"/>
          <w:szCs w:val="28"/>
        </w:rPr>
        <w:t>пгт</w:t>
      </w:r>
      <w:proofErr w:type="spellEnd"/>
      <w:r w:rsidRPr="000B225B">
        <w:rPr>
          <w:rFonts w:eastAsia="Calibri"/>
          <w:sz w:val="28"/>
          <w:szCs w:val="28"/>
        </w:rPr>
        <w:t xml:space="preserve"> Тужа) и две в сфере культуры (МБУДО Тужинская районная ДМШ, МБУ ДО СШ </w:t>
      </w:r>
      <w:proofErr w:type="spellStart"/>
      <w:r w:rsidRPr="000B225B">
        <w:rPr>
          <w:rFonts w:eastAsia="Calibri"/>
          <w:sz w:val="28"/>
          <w:szCs w:val="28"/>
        </w:rPr>
        <w:t>пгт</w:t>
      </w:r>
      <w:proofErr w:type="spellEnd"/>
      <w:r w:rsidRPr="000B225B">
        <w:rPr>
          <w:rFonts w:eastAsia="Calibri"/>
          <w:sz w:val="28"/>
          <w:szCs w:val="28"/>
        </w:rPr>
        <w:t xml:space="preserve"> Тужа).</w:t>
      </w:r>
    </w:p>
    <w:p w:rsidR="00DC3E6B" w:rsidRPr="000B225B" w:rsidRDefault="00DC3E6B" w:rsidP="00DC3E6B">
      <w:pPr>
        <w:ind w:firstLine="708"/>
        <w:jc w:val="both"/>
        <w:rPr>
          <w:rFonts w:eastAsia="Calibri"/>
          <w:sz w:val="28"/>
          <w:szCs w:val="28"/>
        </w:rPr>
      </w:pPr>
      <w:r w:rsidRPr="000B225B">
        <w:rPr>
          <w:rFonts w:eastAsia="Calibri"/>
          <w:sz w:val="28"/>
          <w:szCs w:val="28"/>
        </w:rPr>
        <w:t>По состоянию на 01.01.2024 в Тужинском районе проживает 990 детей дошкольного и школьного возраста. Из них 178 детей посещают детские сады и дошкольные группы при школах</w:t>
      </w:r>
      <w:r>
        <w:rPr>
          <w:rFonts w:eastAsia="Calibri"/>
          <w:sz w:val="28"/>
          <w:szCs w:val="28"/>
        </w:rPr>
        <w:t xml:space="preserve"> </w:t>
      </w:r>
      <w:proofErr w:type="gramStart"/>
      <w:r>
        <w:rPr>
          <w:rFonts w:eastAsia="Calibri"/>
          <w:sz w:val="28"/>
          <w:szCs w:val="28"/>
        </w:rPr>
        <w:t>( %</w:t>
      </w:r>
      <w:proofErr w:type="gramEnd"/>
      <w:r>
        <w:rPr>
          <w:rFonts w:eastAsia="Calibri"/>
          <w:sz w:val="28"/>
          <w:szCs w:val="28"/>
        </w:rPr>
        <w:t xml:space="preserve"> от детей в возрасте 0 - 6 лет)</w:t>
      </w:r>
      <w:r w:rsidRPr="000B225B">
        <w:rPr>
          <w:rFonts w:eastAsia="Calibri"/>
          <w:sz w:val="28"/>
          <w:szCs w:val="28"/>
        </w:rPr>
        <w:t xml:space="preserve">, 526 детей обучается в школах. </w:t>
      </w:r>
      <w:r w:rsidRPr="000B225B">
        <w:rPr>
          <w:rFonts w:eastAsia="Calibri"/>
          <w:bCs/>
          <w:sz w:val="28"/>
          <w:szCs w:val="28"/>
        </w:rPr>
        <w:t xml:space="preserve">В системе дополнительного образования в </w:t>
      </w:r>
      <w:proofErr w:type="gramStart"/>
      <w:r w:rsidRPr="000B225B">
        <w:rPr>
          <w:rFonts w:eastAsia="Calibri"/>
          <w:bCs/>
          <w:sz w:val="28"/>
          <w:szCs w:val="28"/>
        </w:rPr>
        <w:t>районе  занимается</w:t>
      </w:r>
      <w:proofErr w:type="gramEnd"/>
      <w:r w:rsidRPr="000B225B">
        <w:rPr>
          <w:rFonts w:eastAsia="Calibri"/>
          <w:bCs/>
          <w:sz w:val="28"/>
          <w:szCs w:val="28"/>
        </w:rPr>
        <w:t xml:space="preserve">  321 детей (ДДТ) и 195 (ДМШ, СШ). Охват  </w:t>
      </w:r>
      <w:r w:rsidRPr="000B225B">
        <w:rPr>
          <w:rFonts w:eastAsia="Calibri"/>
          <w:sz w:val="28"/>
          <w:szCs w:val="28"/>
        </w:rPr>
        <w:t xml:space="preserve"> дополнительным образованием в Тужинском районе составил 76,7</w:t>
      </w:r>
      <w:proofErr w:type="gramStart"/>
      <w:r w:rsidRPr="000B225B">
        <w:rPr>
          <w:rFonts w:eastAsia="Calibri"/>
          <w:sz w:val="28"/>
          <w:szCs w:val="28"/>
        </w:rPr>
        <w:t>%  (</w:t>
      </w:r>
      <w:proofErr w:type="gramEnd"/>
      <w:r w:rsidRPr="000B225B">
        <w:rPr>
          <w:rFonts w:eastAsia="Calibri"/>
          <w:sz w:val="28"/>
          <w:szCs w:val="28"/>
        </w:rPr>
        <w:t>516 от 673).</w:t>
      </w:r>
    </w:p>
    <w:p w:rsidR="00DC3E6B" w:rsidRPr="000B225B" w:rsidRDefault="00DC3E6B" w:rsidP="00DC3E6B">
      <w:pPr>
        <w:ind w:firstLine="709"/>
        <w:contextualSpacing/>
        <w:jc w:val="both"/>
        <w:rPr>
          <w:rFonts w:eastAsia="Calibri"/>
          <w:color w:val="000000"/>
          <w:sz w:val="28"/>
          <w:szCs w:val="28"/>
        </w:rPr>
      </w:pPr>
      <w:r w:rsidRPr="000B225B">
        <w:rPr>
          <w:rFonts w:eastAsia="Calibri"/>
          <w:color w:val="000000"/>
          <w:sz w:val="28"/>
          <w:szCs w:val="28"/>
        </w:rPr>
        <w:t>В текущем учебном году численность работников в образовательных организациях Тужинского района составляет 232 человека, из них руководящих работников – 14, педагогических работников – 108.</w:t>
      </w:r>
    </w:p>
    <w:p w:rsidR="00DC3E6B" w:rsidRDefault="00DC3E6B" w:rsidP="00DC3E6B">
      <w:pPr>
        <w:jc w:val="both"/>
        <w:rPr>
          <w:rFonts w:eastAsia="Calibri"/>
          <w:sz w:val="28"/>
          <w:szCs w:val="28"/>
        </w:rPr>
      </w:pPr>
    </w:p>
    <w:p w:rsidR="00DC3E6B" w:rsidRPr="000B225B" w:rsidRDefault="00DC3E6B" w:rsidP="00DC3E6B">
      <w:pPr>
        <w:ind w:firstLine="708"/>
        <w:jc w:val="both"/>
        <w:rPr>
          <w:rFonts w:eastAsia="Calibri"/>
          <w:sz w:val="28"/>
          <w:szCs w:val="28"/>
        </w:rPr>
      </w:pPr>
      <w:r w:rsidRPr="000B225B">
        <w:rPr>
          <w:rFonts w:eastAsia="Calibri"/>
          <w:sz w:val="28"/>
          <w:szCs w:val="28"/>
        </w:rPr>
        <w:t xml:space="preserve">Объем финансирования муниципальных образовательных организаций составляет 46,26 млн. рублей, из них: </w:t>
      </w:r>
    </w:p>
    <w:p w:rsidR="00DC3E6B" w:rsidRPr="000B225B" w:rsidRDefault="00DC3E6B" w:rsidP="00DC3E6B">
      <w:pPr>
        <w:ind w:firstLine="708"/>
        <w:jc w:val="both"/>
        <w:rPr>
          <w:rFonts w:eastAsia="Calibri"/>
          <w:sz w:val="28"/>
          <w:szCs w:val="28"/>
        </w:rPr>
      </w:pPr>
      <w:r w:rsidRPr="000B225B">
        <w:rPr>
          <w:rFonts w:eastAsia="Calibri"/>
          <w:sz w:val="28"/>
          <w:szCs w:val="28"/>
        </w:rPr>
        <w:t>27,43 млн. рублей средст</w:t>
      </w:r>
      <w:r>
        <w:rPr>
          <w:rFonts w:eastAsia="Calibri"/>
          <w:sz w:val="28"/>
          <w:szCs w:val="28"/>
        </w:rPr>
        <w:t>ва областного бюджета</w:t>
      </w:r>
      <w:r w:rsidRPr="000B225B">
        <w:rPr>
          <w:rFonts w:eastAsia="Calibri"/>
          <w:sz w:val="28"/>
          <w:szCs w:val="28"/>
        </w:rPr>
        <w:t xml:space="preserve"> (59,3%); </w:t>
      </w:r>
    </w:p>
    <w:p w:rsidR="00DC3E6B" w:rsidRPr="000B225B" w:rsidRDefault="00DC3E6B" w:rsidP="00DC3E6B">
      <w:pPr>
        <w:ind w:firstLine="708"/>
        <w:jc w:val="both"/>
        <w:rPr>
          <w:rFonts w:eastAsia="Calibri"/>
          <w:sz w:val="28"/>
          <w:szCs w:val="28"/>
        </w:rPr>
      </w:pPr>
      <w:r w:rsidRPr="000B225B">
        <w:rPr>
          <w:rFonts w:eastAsia="Calibri"/>
          <w:sz w:val="28"/>
          <w:szCs w:val="28"/>
        </w:rPr>
        <w:t>16,05 млн. рублей местного бюджета (34,7%);</w:t>
      </w:r>
    </w:p>
    <w:p w:rsidR="00DC3E6B" w:rsidRPr="000B225B" w:rsidRDefault="00DC3E6B" w:rsidP="00DC3E6B">
      <w:pPr>
        <w:ind w:firstLine="708"/>
        <w:jc w:val="both"/>
        <w:rPr>
          <w:rFonts w:eastAsia="Calibri"/>
          <w:sz w:val="28"/>
          <w:szCs w:val="28"/>
        </w:rPr>
      </w:pPr>
      <w:r w:rsidRPr="000B225B">
        <w:rPr>
          <w:rFonts w:eastAsia="Calibri"/>
          <w:sz w:val="28"/>
          <w:szCs w:val="28"/>
        </w:rPr>
        <w:t>2,78 млн. рублей иных источников (6%)</w:t>
      </w:r>
    </w:p>
    <w:p w:rsidR="00DC3E6B" w:rsidRPr="000B225B" w:rsidRDefault="00DC3E6B" w:rsidP="00DC3E6B">
      <w:pPr>
        <w:ind w:firstLine="567"/>
        <w:jc w:val="both"/>
        <w:rPr>
          <w:rFonts w:eastAsia="Calibri"/>
          <w:sz w:val="28"/>
          <w:szCs w:val="28"/>
        </w:rPr>
      </w:pPr>
      <w:r w:rsidRPr="000B225B">
        <w:rPr>
          <w:rFonts w:eastAsia="Calibri"/>
          <w:sz w:val="28"/>
          <w:szCs w:val="28"/>
        </w:rPr>
        <w:t xml:space="preserve">По итогам 2023 </w:t>
      </w:r>
      <w:proofErr w:type="gramStart"/>
      <w:r w:rsidRPr="000B225B">
        <w:rPr>
          <w:rFonts w:eastAsia="Calibri"/>
          <w:sz w:val="28"/>
          <w:szCs w:val="28"/>
        </w:rPr>
        <w:t>года :</w:t>
      </w:r>
      <w:proofErr w:type="gramEnd"/>
    </w:p>
    <w:p w:rsidR="00DC3E6B" w:rsidRPr="000B225B" w:rsidRDefault="00DC3E6B" w:rsidP="00DC3E6B">
      <w:pPr>
        <w:ind w:firstLine="567"/>
        <w:jc w:val="both"/>
        <w:rPr>
          <w:rFonts w:eastAsia="Calibri"/>
          <w:sz w:val="28"/>
          <w:szCs w:val="28"/>
        </w:rPr>
      </w:pPr>
      <w:r w:rsidRPr="000B225B">
        <w:rPr>
          <w:rFonts w:eastAsia="Calibri"/>
          <w:sz w:val="28"/>
          <w:szCs w:val="28"/>
        </w:rPr>
        <w:t>уровень средней заработной платы, установленный Соглашением по обеспечению уровня средней заработной платы педагогических работников муниципальных образовательных организаций, реализующих основную образовательную программу дошкольного образования, выполнен на 101,2% и составил 31 177,08 рубля.</w:t>
      </w:r>
    </w:p>
    <w:p w:rsidR="00DC3E6B" w:rsidRPr="000B225B" w:rsidRDefault="00DC3E6B" w:rsidP="00DC3E6B">
      <w:pPr>
        <w:ind w:firstLine="567"/>
        <w:jc w:val="both"/>
        <w:rPr>
          <w:rFonts w:eastAsia="Calibri"/>
          <w:sz w:val="28"/>
          <w:szCs w:val="28"/>
        </w:rPr>
      </w:pPr>
      <w:r w:rsidRPr="000B225B">
        <w:rPr>
          <w:rFonts w:eastAsia="Calibri"/>
          <w:sz w:val="28"/>
          <w:szCs w:val="28"/>
        </w:rPr>
        <w:t>уровень средней заработной платы, установленный Соглашением по обеспечению уровня средней заработной платы педагогических работников муниципальных образовательных организаций дополнительного образования детей, выполнен на 108,7% и составил 28 293,21 рублей.</w:t>
      </w:r>
    </w:p>
    <w:p w:rsidR="00DC3E6B" w:rsidRPr="000B225B" w:rsidRDefault="00DC3E6B" w:rsidP="00DC3E6B">
      <w:pPr>
        <w:rPr>
          <w:rFonts w:eastAsia="Calibri"/>
          <w:sz w:val="28"/>
          <w:szCs w:val="28"/>
        </w:rPr>
      </w:pPr>
    </w:p>
    <w:p w:rsidR="00DC3E6B" w:rsidRPr="000B225B" w:rsidRDefault="00DC3E6B" w:rsidP="00DC3E6B">
      <w:pPr>
        <w:ind w:firstLine="709"/>
        <w:jc w:val="both"/>
        <w:rPr>
          <w:rFonts w:eastAsia="Calibri"/>
          <w:sz w:val="28"/>
          <w:szCs w:val="28"/>
        </w:rPr>
      </w:pPr>
      <w:r w:rsidRPr="000B225B">
        <w:rPr>
          <w:rFonts w:eastAsia="Calibri"/>
          <w:sz w:val="28"/>
          <w:szCs w:val="28"/>
        </w:rPr>
        <w:t xml:space="preserve">Ежегодно для детей проходят районные мероприятия, направленные на духовно – нравственное, патриотическое, экологическое воспитание, укрепление семейных ценностей, приобщения к здоровому образу жизни. </w:t>
      </w:r>
      <w:proofErr w:type="gramStart"/>
      <w:r w:rsidRPr="000B225B">
        <w:rPr>
          <w:rFonts w:eastAsia="Calibri"/>
          <w:sz w:val="28"/>
          <w:szCs w:val="28"/>
        </w:rPr>
        <w:t>Это  конкурс</w:t>
      </w:r>
      <w:proofErr w:type="gramEnd"/>
      <w:r w:rsidRPr="000B225B">
        <w:rPr>
          <w:rFonts w:eastAsia="Calibri"/>
          <w:sz w:val="28"/>
          <w:szCs w:val="28"/>
        </w:rPr>
        <w:t xml:space="preserve"> юных инспекторов движения «Безопасное колесо – 2023», конкурс </w:t>
      </w:r>
      <w:r w:rsidRPr="000B225B">
        <w:rPr>
          <w:rFonts w:eastAsia="Calibri"/>
          <w:sz w:val="28"/>
          <w:szCs w:val="28"/>
        </w:rPr>
        <w:lastRenderedPageBreak/>
        <w:t xml:space="preserve">«Зелёный огонёк» среди дошкольных образовательных учреждений по ПДД,   фестиваль «Творчество юных – за безопасность дорожного движения», заочный конкурс детского творчества «Образы Земли», детский экологический конкурс «Песнь Земле! Гимн воде!», районный конкурс «Новогодние каникулы», фестиваль творчества для дошкольников «Ярмарка Мастеров», фестиваль детского и юношеского творчества «Минута Славы», конкурс детского творчества «Хрустальная капелька»,  правовая игра «По лабиринтам права», посвященная Конвенции о правах ребенка, районные соревнования для дошкольников «Веселые старты», районный День здоровья, районный конкурс изобразительного творчества «Разноцветный мир», районный творческий конкурс «Безопасная ёлка», районный конкурс экологических рисунков, районный интеллектуальный турнир памяти Александра Черепанова, литературный конкурс детского творчества «Мамочке моей с любовью посвящается», новогодняя ёлка Главы района, районный конкурс «Ларец новогодних чудес», районная детско-юношеская военно-спортивная игра «Зарница», районная игра «Искусство дебатов», районная интеллектуальная игра для дошкольников «Умники и умницы». В 2023 году   </w:t>
      </w:r>
      <w:proofErr w:type="gramStart"/>
      <w:r w:rsidRPr="000B225B">
        <w:rPr>
          <w:rFonts w:eastAsia="Calibri"/>
          <w:sz w:val="28"/>
          <w:szCs w:val="28"/>
        </w:rPr>
        <w:t>проведены  новые</w:t>
      </w:r>
      <w:proofErr w:type="gramEnd"/>
      <w:r w:rsidRPr="000B225B">
        <w:rPr>
          <w:rFonts w:eastAsia="Calibri"/>
          <w:sz w:val="28"/>
          <w:szCs w:val="28"/>
        </w:rPr>
        <w:t xml:space="preserve"> районные мероприятия: районный конкурс вокального творчества «Серебряные росы», районный конкурс журналистского творчества «Юный корреспондент». Мероприятия проводились </w:t>
      </w:r>
      <w:proofErr w:type="gramStart"/>
      <w:r w:rsidRPr="000B225B">
        <w:rPr>
          <w:rFonts w:eastAsia="Calibri"/>
          <w:sz w:val="28"/>
          <w:szCs w:val="28"/>
        </w:rPr>
        <w:t>для  всех</w:t>
      </w:r>
      <w:proofErr w:type="gramEnd"/>
      <w:r w:rsidRPr="000B225B">
        <w:rPr>
          <w:rFonts w:eastAsia="Calibri"/>
          <w:sz w:val="28"/>
          <w:szCs w:val="28"/>
        </w:rPr>
        <w:t xml:space="preserve"> возр</w:t>
      </w:r>
      <w:r>
        <w:rPr>
          <w:rFonts w:eastAsia="Calibri"/>
          <w:sz w:val="28"/>
          <w:szCs w:val="28"/>
        </w:rPr>
        <w:t>астных категорий -</w:t>
      </w:r>
      <w:r w:rsidRPr="000B225B">
        <w:rPr>
          <w:rFonts w:eastAsia="Calibri"/>
          <w:sz w:val="28"/>
          <w:szCs w:val="28"/>
        </w:rPr>
        <w:t xml:space="preserve"> от дошкольников до учащихся старшего школьного возраста. </w:t>
      </w:r>
    </w:p>
    <w:p w:rsidR="00DC3E6B" w:rsidRPr="000B225B" w:rsidRDefault="00DC3E6B" w:rsidP="00DC3E6B">
      <w:pPr>
        <w:ind w:firstLine="708"/>
        <w:jc w:val="both"/>
        <w:rPr>
          <w:rFonts w:eastAsia="Calibri"/>
          <w:sz w:val="28"/>
          <w:szCs w:val="28"/>
        </w:rPr>
      </w:pPr>
      <w:r w:rsidRPr="000B225B">
        <w:rPr>
          <w:sz w:val="28"/>
          <w:szCs w:val="28"/>
        </w:rPr>
        <w:t xml:space="preserve">В целях повышения уровня профессионализма руководители и педагоги в отчетном году направлялись на курсы повышения квалификации. Всего за год прошли </w:t>
      </w:r>
      <w:proofErr w:type="gramStart"/>
      <w:r w:rsidRPr="000B225B">
        <w:rPr>
          <w:sz w:val="28"/>
          <w:szCs w:val="28"/>
        </w:rPr>
        <w:t>обучение  64</w:t>
      </w:r>
      <w:proofErr w:type="gramEnd"/>
      <w:r w:rsidRPr="000B225B">
        <w:rPr>
          <w:sz w:val="28"/>
          <w:szCs w:val="28"/>
        </w:rPr>
        <w:t xml:space="preserve"> человека.</w:t>
      </w:r>
    </w:p>
    <w:p w:rsidR="00DC3E6B" w:rsidRPr="000B225B" w:rsidRDefault="00DC3E6B" w:rsidP="00DC3E6B">
      <w:pPr>
        <w:tabs>
          <w:tab w:val="left" w:pos="9355"/>
        </w:tabs>
        <w:ind w:firstLine="639"/>
        <w:jc w:val="both"/>
        <w:rPr>
          <w:rFonts w:eastAsia="Calibri"/>
          <w:sz w:val="28"/>
          <w:szCs w:val="28"/>
        </w:rPr>
      </w:pPr>
      <w:r w:rsidRPr="000B225B">
        <w:rPr>
          <w:rFonts w:eastAsia="Calibri"/>
          <w:sz w:val="28"/>
          <w:szCs w:val="28"/>
        </w:rPr>
        <w:t>С целью профилактики правонарушений, в летний период было организовано трудоустройство несовершеннолетних через Центр занятости населения. В 2023 году через ЦЗН трудоустроено 145 несовершеннолетних.</w:t>
      </w:r>
    </w:p>
    <w:p w:rsidR="00DC3E6B" w:rsidRPr="000B225B" w:rsidRDefault="00DC3E6B" w:rsidP="00DC3E6B">
      <w:pPr>
        <w:tabs>
          <w:tab w:val="left" w:pos="9355"/>
        </w:tabs>
        <w:jc w:val="both"/>
        <w:rPr>
          <w:rFonts w:eastAsia="Calibri"/>
          <w:sz w:val="28"/>
          <w:szCs w:val="28"/>
        </w:rPr>
      </w:pPr>
    </w:p>
    <w:p w:rsidR="00DC3E6B" w:rsidRPr="000B225B" w:rsidRDefault="00DC3E6B" w:rsidP="00DC3E6B">
      <w:pPr>
        <w:ind w:firstLine="708"/>
        <w:jc w:val="center"/>
        <w:rPr>
          <w:rFonts w:eastAsia="Calibri"/>
          <w:sz w:val="28"/>
          <w:szCs w:val="28"/>
        </w:rPr>
      </w:pPr>
      <w:r w:rsidRPr="000B225B">
        <w:rPr>
          <w:rFonts w:eastAsia="Calibri"/>
          <w:sz w:val="28"/>
          <w:szCs w:val="28"/>
        </w:rPr>
        <w:t>Материально – техническое оснащение образовательных организаций в 2023 году.</w:t>
      </w:r>
    </w:p>
    <w:p w:rsidR="00DC3E6B" w:rsidRPr="000B225B" w:rsidRDefault="00DC3E6B" w:rsidP="00DC3E6B">
      <w:pPr>
        <w:ind w:firstLine="708"/>
        <w:jc w:val="center"/>
        <w:rPr>
          <w:rFonts w:eastAsia="Calibri"/>
          <w:sz w:val="28"/>
          <w:szCs w:val="28"/>
        </w:rPr>
      </w:pPr>
    </w:p>
    <w:p w:rsidR="00DC3E6B" w:rsidRPr="000B225B" w:rsidRDefault="00DC3E6B" w:rsidP="00DC3E6B">
      <w:pPr>
        <w:ind w:firstLine="709"/>
        <w:jc w:val="both"/>
        <w:rPr>
          <w:rFonts w:eastAsia="Calibri"/>
          <w:sz w:val="28"/>
          <w:szCs w:val="28"/>
        </w:rPr>
      </w:pPr>
      <w:r w:rsidRPr="000B225B">
        <w:rPr>
          <w:rFonts w:eastAsia="Calibri"/>
          <w:sz w:val="28"/>
          <w:szCs w:val="28"/>
        </w:rPr>
        <w:t xml:space="preserve">МКДОУ детский сад «Сказка» </w:t>
      </w:r>
      <w:proofErr w:type="spellStart"/>
      <w:r w:rsidRPr="000B225B">
        <w:rPr>
          <w:rFonts w:eastAsia="Calibri"/>
          <w:sz w:val="28"/>
          <w:szCs w:val="28"/>
        </w:rPr>
        <w:t>пгт</w:t>
      </w:r>
      <w:proofErr w:type="spellEnd"/>
      <w:r w:rsidRPr="000B225B">
        <w:rPr>
          <w:rFonts w:eastAsia="Calibri"/>
          <w:sz w:val="28"/>
          <w:szCs w:val="28"/>
        </w:rPr>
        <w:t xml:space="preserve"> Тужа Кировской области - из иных межбюджетных трансфертов из фонда поддержки инициатив населения заменено ограждение территории на сумму 750 000 руб.</w:t>
      </w:r>
    </w:p>
    <w:p w:rsidR="00DC3E6B" w:rsidRPr="000B225B" w:rsidRDefault="00DC3E6B" w:rsidP="00DC3E6B">
      <w:pPr>
        <w:ind w:firstLine="709"/>
        <w:jc w:val="both"/>
        <w:rPr>
          <w:rFonts w:eastAsia="Calibri"/>
          <w:sz w:val="28"/>
          <w:szCs w:val="28"/>
        </w:rPr>
      </w:pPr>
      <w:r w:rsidRPr="000B225B">
        <w:rPr>
          <w:rFonts w:eastAsia="Calibri"/>
          <w:sz w:val="28"/>
          <w:szCs w:val="28"/>
        </w:rPr>
        <w:t xml:space="preserve">МБУ ДО СШ </w:t>
      </w:r>
      <w:proofErr w:type="spellStart"/>
      <w:r w:rsidRPr="000B225B">
        <w:rPr>
          <w:rFonts w:eastAsia="Calibri"/>
          <w:sz w:val="28"/>
          <w:szCs w:val="28"/>
        </w:rPr>
        <w:t>пгт</w:t>
      </w:r>
      <w:proofErr w:type="spellEnd"/>
      <w:r w:rsidRPr="000B225B">
        <w:rPr>
          <w:rFonts w:eastAsia="Calibri"/>
          <w:sz w:val="28"/>
          <w:szCs w:val="28"/>
        </w:rPr>
        <w:t xml:space="preserve"> Тужа - иные межбюджетные трансферты местным бюджетам из областного бюджета на финансовую поддержку детско-юношеского </w:t>
      </w:r>
      <w:proofErr w:type="spellStart"/>
      <w:r w:rsidRPr="000B225B">
        <w:rPr>
          <w:rFonts w:eastAsia="Calibri"/>
          <w:sz w:val="28"/>
          <w:szCs w:val="28"/>
        </w:rPr>
        <w:t>спортав</w:t>
      </w:r>
      <w:proofErr w:type="spellEnd"/>
      <w:r w:rsidRPr="000B225B">
        <w:rPr>
          <w:rFonts w:eastAsia="Calibri"/>
          <w:sz w:val="28"/>
          <w:szCs w:val="28"/>
        </w:rPr>
        <w:t xml:space="preserve"> размере 750 000 руб. </w:t>
      </w:r>
    </w:p>
    <w:p w:rsidR="00DC3E6B" w:rsidRPr="00320937" w:rsidRDefault="00DC3E6B" w:rsidP="00DC3E6B">
      <w:pPr>
        <w:ind w:firstLine="709"/>
        <w:jc w:val="both"/>
        <w:rPr>
          <w:rFonts w:eastAsia="Calibri"/>
          <w:sz w:val="28"/>
          <w:szCs w:val="28"/>
        </w:rPr>
      </w:pPr>
      <w:r w:rsidRPr="000B225B">
        <w:rPr>
          <w:rFonts w:eastAsia="Calibri"/>
          <w:sz w:val="28"/>
          <w:szCs w:val="28"/>
        </w:rPr>
        <w:t xml:space="preserve">МКДОУ детский сад «Сказка» </w:t>
      </w:r>
      <w:proofErr w:type="spellStart"/>
      <w:r w:rsidRPr="000B225B">
        <w:rPr>
          <w:rFonts w:eastAsia="Calibri"/>
          <w:sz w:val="28"/>
          <w:szCs w:val="28"/>
        </w:rPr>
        <w:t>пгт</w:t>
      </w:r>
      <w:proofErr w:type="spellEnd"/>
      <w:r w:rsidRPr="000B225B">
        <w:rPr>
          <w:rFonts w:eastAsia="Calibri"/>
          <w:sz w:val="28"/>
          <w:szCs w:val="28"/>
        </w:rPr>
        <w:t xml:space="preserve"> Тужа Кировской области – ремонт в детском саду на 2 555 778 руб., замена окон на 241 597,8 руб.</w:t>
      </w:r>
      <w:r>
        <w:rPr>
          <w:rFonts w:eastAsia="Calibri"/>
          <w:sz w:val="28"/>
          <w:szCs w:val="28"/>
        </w:rPr>
        <w:t xml:space="preserve">, </w:t>
      </w:r>
      <w:r w:rsidRPr="00320937">
        <w:rPr>
          <w:rFonts w:eastAsia="Calibri"/>
          <w:sz w:val="28"/>
          <w:szCs w:val="28"/>
        </w:rPr>
        <w:t>о</w:t>
      </w:r>
      <w:r w:rsidRPr="00320937">
        <w:rPr>
          <w:sz w:val="28"/>
          <w:szCs w:val="28"/>
        </w:rPr>
        <w:t>бследование технического состояния здания по ул. Горького, 10 на 70 000 руб.</w:t>
      </w:r>
    </w:p>
    <w:p w:rsidR="00DC3E6B" w:rsidRPr="00D74635" w:rsidRDefault="00DC3E6B" w:rsidP="00DC3E6B">
      <w:pPr>
        <w:spacing w:before="240" w:after="240"/>
        <w:jc w:val="center"/>
        <w:rPr>
          <w:b/>
          <w:sz w:val="28"/>
          <w:szCs w:val="28"/>
        </w:rPr>
      </w:pPr>
      <w:r w:rsidRPr="00450B34">
        <w:rPr>
          <w:b/>
          <w:sz w:val="28"/>
          <w:szCs w:val="28"/>
        </w:rPr>
        <w:t>15. Молодежная политика</w:t>
      </w:r>
    </w:p>
    <w:p w:rsidR="00DC3E6B" w:rsidRPr="00D74635" w:rsidRDefault="00DC3E6B" w:rsidP="00DC3E6B">
      <w:pPr>
        <w:ind w:firstLine="708"/>
        <w:jc w:val="both"/>
        <w:rPr>
          <w:sz w:val="28"/>
          <w:szCs w:val="28"/>
        </w:rPr>
      </w:pPr>
      <w:r w:rsidRPr="00D74635">
        <w:rPr>
          <w:sz w:val="28"/>
          <w:szCs w:val="28"/>
        </w:rPr>
        <w:lastRenderedPageBreak/>
        <w:t>Реализация молодежной политики в течение отчетного периода осуществлялась согласно плану.</w:t>
      </w:r>
    </w:p>
    <w:p w:rsidR="00DC3E6B" w:rsidRPr="00D74635" w:rsidRDefault="00DC3E6B" w:rsidP="00DC3E6B">
      <w:pPr>
        <w:ind w:firstLine="708"/>
        <w:jc w:val="both"/>
        <w:rPr>
          <w:sz w:val="28"/>
          <w:szCs w:val="28"/>
        </w:rPr>
      </w:pPr>
      <w:r w:rsidRPr="00D74635">
        <w:rPr>
          <w:sz w:val="28"/>
          <w:szCs w:val="28"/>
        </w:rPr>
        <w:t xml:space="preserve">В течение года проводились мероприятия по пропаганде здорового образа жизни, профилактике безнадзорности и правонарушений среди несовершеннолетних, профилактике экстремизма, межнациональных разногласий направлено на организацию деятельности, альтернативной наркотикам, а также на широкую многообразную профилактическую работу с подростками и молодёжью, их родителями. Работа по данному направлению во многом связана с вовлечением подростков и молодёжи в активный отдых и занятия спортом, с организацией занятости молодёжи. Данная работа является систематической и целенаправленной деятельностью органов по работе с молодежью. </w:t>
      </w:r>
    </w:p>
    <w:p w:rsidR="00DC3E6B" w:rsidRPr="00D74635" w:rsidRDefault="00DC3E6B" w:rsidP="00DC3E6B">
      <w:pPr>
        <w:ind w:firstLine="708"/>
        <w:jc w:val="both"/>
        <w:rPr>
          <w:sz w:val="28"/>
          <w:szCs w:val="28"/>
        </w:rPr>
      </w:pPr>
      <w:r w:rsidRPr="00D74635">
        <w:rPr>
          <w:sz w:val="28"/>
          <w:szCs w:val="28"/>
        </w:rPr>
        <w:t xml:space="preserve">Ежегодно в Тужинской муниципальном районе проходят районные конкурсы на выявление талантливой молодежи: «Лидер года», «Минута славы», «Хрустальная капелька». </w:t>
      </w:r>
      <w:proofErr w:type="gramStart"/>
      <w:r w:rsidRPr="00D74635">
        <w:rPr>
          <w:sz w:val="28"/>
          <w:szCs w:val="28"/>
        </w:rPr>
        <w:t>Также  район</w:t>
      </w:r>
      <w:proofErr w:type="gramEnd"/>
      <w:r w:rsidRPr="00D74635">
        <w:rPr>
          <w:sz w:val="28"/>
          <w:szCs w:val="28"/>
        </w:rPr>
        <w:t xml:space="preserve"> ежегодно принимает участие в акциях предложенных в рамках марафона добрых территорий «Добрая Вятка», таких как «</w:t>
      </w:r>
      <w:proofErr w:type="spellStart"/>
      <w:r w:rsidRPr="00D74635">
        <w:rPr>
          <w:sz w:val="28"/>
          <w:szCs w:val="28"/>
        </w:rPr>
        <w:t>ЭкоГТО</w:t>
      </w:r>
      <w:proofErr w:type="spellEnd"/>
      <w:r w:rsidRPr="00D74635">
        <w:rPr>
          <w:sz w:val="28"/>
          <w:szCs w:val="28"/>
        </w:rPr>
        <w:t>», «Письмо солдату», «Дом для птиц», «Помочь может каждый», игра по профилактике курения в подростковой среде.</w:t>
      </w:r>
    </w:p>
    <w:p w:rsidR="00DC3E6B" w:rsidRPr="00D74635" w:rsidRDefault="00DC3E6B" w:rsidP="00DC3E6B">
      <w:pPr>
        <w:jc w:val="both"/>
        <w:rPr>
          <w:sz w:val="28"/>
          <w:szCs w:val="28"/>
        </w:rPr>
      </w:pPr>
      <w:r w:rsidRPr="00D74635">
        <w:rPr>
          <w:sz w:val="28"/>
          <w:szCs w:val="28"/>
        </w:rPr>
        <w:t xml:space="preserve">По патриотическому воспитанию молодежи прошли мероприятие такие как: всероссийская акция «Гордо реет флаг России» посвященная Дню государственного флага, районный этап детско-юношеской военно- спортивной игры «Зарница», 9 мая прошел Марафон Победы посвященный 78-ой годовщине Великой Отечественной Войны, 63 </w:t>
      </w:r>
      <w:proofErr w:type="spellStart"/>
      <w:r w:rsidRPr="00D74635">
        <w:rPr>
          <w:sz w:val="28"/>
          <w:szCs w:val="28"/>
        </w:rPr>
        <w:t>тужинца</w:t>
      </w:r>
      <w:proofErr w:type="spellEnd"/>
      <w:r w:rsidRPr="00D74635">
        <w:rPr>
          <w:sz w:val="28"/>
          <w:szCs w:val="28"/>
        </w:rPr>
        <w:t xml:space="preserve"> пробежали свой «круг победы».</w:t>
      </w:r>
    </w:p>
    <w:p w:rsidR="00DC3E6B" w:rsidRPr="00D74635" w:rsidRDefault="00DC3E6B" w:rsidP="00DC3E6B">
      <w:pPr>
        <w:ind w:firstLine="708"/>
        <w:jc w:val="both"/>
        <w:rPr>
          <w:sz w:val="28"/>
          <w:szCs w:val="28"/>
        </w:rPr>
      </w:pPr>
      <w:r w:rsidRPr="00D74635">
        <w:rPr>
          <w:sz w:val="28"/>
          <w:szCs w:val="28"/>
        </w:rPr>
        <w:t xml:space="preserve">По пропаганде здорового образа прошли мероприятия: «Армейская пробежка», «10000 Шагов», </w:t>
      </w:r>
      <w:proofErr w:type="gramStart"/>
      <w:r w:rsidRPr="00D74635">
        <w:rPr>
          <w:sz w:val="28"/>
          <w:szCs w:val="28"/>
        </w:rPr>
        <w:t>« 7</w:t>
      </w:r>
      <w:proofErr w:type="gramEnd"/>
      <w:r w:rsidRPr="00D74635">
        <w:rPr>
          <w:sz w:val="28"/>
          <w:szCs w:val="28"/>
        </w:rPr>
        <w:t xml:space="preserve"> дней бега». В первые 1 января 2023 года прошел </w:t>
      </w:r>
      <w:proofErr w:type="gramStart"/>
      <w:r w:rsidRPr="00D74635">
        <w:rPr>
          <w:sz w:val="28"/>
          <w:szCs w:val="28"/>
        </w:rPr>
        <w:t>« Забег</w:t>
      </w:r>
      <w:proofErr w:type="gramEnd"/>
      <w:r w:rsidRPr="00D74635">
        <w:rPr>
          <w:sz w:val="28"/>
          <w:szCs w:val="28"/>
        </w:rPr>
        <w:t xml:space="preserve"> обещаний» в котором приняли участие более 30 </w:t>
      </w:r>
      <w:proofErr w:type="spellStart"/>
      <w:r w:rsidRPr="00D74635">
        <w:rPr>
          <w:sz w:val="28"/>
          <w:szCs w:val="28"/>
        </w:rPr>
        <w:t>тужинцев</w:t>
      </w:r>
      <w:proofErr w:type="spellEnd"/>
      <w:r w:rsidRPr="00D74635">
        <w:rPr>
          <w:sz w:val="28"/>
          <w:szCs w:val="28"/>
        </w:rPr>
        <w:t xml:space="preserve">, так же  прошло массовое мероприятие «Лыжня России» под лозунгом </w:t>
      </w:r>
      <w:r w:rsidRPr="00D74635">
        <w:rPr>
          <w:sz w:val="28"/>
          <w:szCs w:val="28"/>
          <w:lang w:val="en-US"/>
        </w:rPr>
        <w:t>Z</w:t>
      </w:r>
      <w:r w:rsidRPr="00D74635">
        <w:rPr>
          <w:sz w:val="28"/>
          <w:szCs w:val="28"/>
        </w:rPr>
        <w:t>а Победу. Молодежный совет поздравил мужчин Тужинского района с днем защитника отечества, так же была проведена развлекательная игра «А ну-ка, девочки» посвященная Международному женскому дню.</w:t>
      </w:r>
    </w:p>
    <w:p w:rsidR="00DC3E6B" w:rsidRPr="00D74635" w:rsidRDefault="00DC3E6B" w:rsidP="00DC3E6B">
      <w:pPr>
        <w:jc w:val="both"/>
        <w:rPr>
          <w:sz w:val="28"/>
          <w:szCs w:val="28"/>
        </w:rPr>
      </w:pPr>
      <w:r w:rsidRPr="00D74635">
        <w:rPr>
          <w:sz w:val="28"/>
          <w:szCs w:val="28"/>
        </w:rPr>
        <w:t>В 2023 году волонтеры активно помогали семьям участников СВО, реагируя на каждую полученную заявку. Так же волонтеры приняли участие во всероссийской акции «</w:t>
      </w:r>
      <w:proofErr w:type="spellStart"/>
      <w:r w:rsidRPr="00D74635">
        <w:rPr>
          <w:sz w:val="28"/>
          <w:szCs w:val="28"/>
        </w:rPr>
        <w:t>Доброчелендж</w:t>
      </w:r>
      <w:proofErr w:type="spellEnd"/>
      <w:r w:rsidRPr="00D74635">
        <w:rPr>
          <w:sz w:val="28"/>
          <w:szCs w:val="28"/>
        </w:rPr>
        <w:t>».</w:t>
      </w:r>
    </w:p>
    <w:p w:rsidR="00DC3E6B" w:rsidRPr="00D74635" w:rsidRDefault="00DC3E6B" w:rsidP="00DC3E6B">
      <w:pPr>
        <w:jc w:val="both"/>
        <w:rPr>
          <w:sz w:val="28"/>
          <w:szCs w:val="28"/>
        </w:rPr>
      </w:pPr>
      <w:r w:rsidRPr="00D74635">
        <w:rPr>
          <w:sz w:val="28"/>
          <w:szCs w:val="28"/>
        </w:rPr>
        <w:t>Ведущим специалистом по молодежной политике был посещен межрегиональный форум профилактическ</w:t>
      </w:r>
      <w:r>
        <w:rPr>
          <w:sz w:val="28"/>
          <w:szCs w:val="28"/>
        </w:rPr>
        <w:t>их практик лиги профилактики психоактивных веществ</w:t>
      </w:r>
      <w:r w:rsidRPr="00D74635">
        <w:rPr>
          <w:sz w:val="28"/>
          <w:szCs w:val="28"/>
        </w:rPr>
        <w:t>.</w:t>
      </w:r>
    </w:p>
    <w:p w:rsidR="00DC3E6B" w:rsidRPr="00D74635" w:rsidRDefault="00DC3E6B" w:rsidP="00DC3E6B">
      <w:pPr>
        <w:ind w:firstLine="708"/>
        <w:jc w:val="both"/>
        <w:rPr>
          <w:sz w:val="28"/>
          <w:szCs w:val="28"/>
        </w:rPr>
      </w:pPr>
      <w:r w:rsidRPr="00D74635">
        <w:rPr>
          <w:sz w:val="28"/>
          <w:szCs w:val="28"/>
        </w:rPr>
        <w:t xml:space="preserve">Все мероприятия, конкурсы, акции освещаются в социальной сети </w:t>
      </w:r>
      <w:proofErr w:type="spellStart"/>
      <w:r w:rsidRPr="00D74635">
        <w:rPr>
          <w:sz w:val="28"/>
          <w:szCs w:val="28"/>
        </w:rPr>
        <w:t>ВКонтакте</w:t>
      </w:r>
      <w:proofErr w:type="spellEnd"/>
      <w:r w:rsidRPr="00D74635">
        <w:rPr>
          <w:sz w:val="28"/>
          <w:szCs w:val="28"/>
        </w:rPr>
        <w:t xml:space="preserve"> в группе «Добрая </w:t>
      </w:r>
      <w:proofErr w:type="gramStart"/>
      <w:r w:rsidRPr="00D74635">
        <w:rPr>
          <w:sz w:val="28"/>
          <w:szCs w:val="28"/>
        </w:rPr>
        <w:t>Тужа»  имеющая</w:t>
      </w:r>
      <w:proofErr w:type="gramEnd"/>
      <w:r w:rsidRPr="00D74635">
        <w:rPr>
          <w:sz w:val="28"/>
          <w:szCs w:val="28"/>
        </w:rPr>
        <w:t xml:space="preserve"> 756 подписчиков. </w:t>
      </w:r>
    </w:p>
    <w:p w:rsidR="00DC3E6B" w:rsidRPr="00313619" w:rsidRDefault="00DC3E6B" w:rsidP="00DC3E6B">
      <w:pPr>
        <w:jc w:val="both"/>
        <w:rPr>
          <w:sz w:val="28"/>
          <w:szCs w:val="28"/>
        </w:rPr>
      </w:pPr>
    </w:p>
    <w:p w:rsidR="00DC3E6B" w:rsidRDefault="00DC3E6B" w:rsidP="00DC3E6B">
      <w:pPr>
        <w:spacing w:before="240" w:after="240"/>
        <w:jc w:val="center"/>
        <w:rPr>
          <w:b/>
          <w:sz w:val="28"/>
          <w:szCs w:val="28"/>
        </w:rPr>
      </w:pPr>
      <w:r w:rsidRPr="00450B34">
        <w:rPr>
          <w:b/>
          <w:sz w:val="28"/>
          <w:szCs w:val="28"/>
        </w:rPr>
        <w:t>16. Культура</w:t>
      </w:r>
    </w:p>
    <w:p w:rsidR="00DC3E6B" w:rsidRPr="000B225B" w:rsidRDefault="00DC3E6B" w:rsidP="00DC3E6B">
      <w:pPr>
        <w:autoSpaceDE/>
        <w:autoSpaceDN/>
        <w:spacing w:after="120"/>
        <w:ind w:left="20" w:right="20" w:firstLine="720"/>
        <w:jc w:val="both"/>
        <w:rPr>
          <w:sz w:val="28"/>
          <w:szCs w:val="28"/>
        </w:rPr>
      </w:pPr>
      <w:r w:rsidRPr="000B225B">
        <w:rPr>
          <w:sz w:val="28"/>
          <w:szCs w:val="28"/>
        </w:rPr>
        <w:t xml:space="preserve">В 2023 году основная деятельность муниципальных учреждений культуры Тужинского района была направлена на создание благоприятных </w:t>
      </w:r>
      <w:r w:rsidRPr="000B225B">
        <w:rPr>
          <w:sz w:val="28"/>
          <w:szCs w:val="28"/>
        </w:rPr>
        <w:lastRenderedPageBreak/>
        <w:t>условий для развития культуры на территории района, для творческой, интеллектуальной самореализации, духовного обогащения, личностного развития детей, молодежи и других категорий населения, посредством креативно- инновационного подхода, повышения качества и количества оказываемых муниципальных услуг.</w:t>
      </w:r>
    </w:p>
    <w:p w:rsidR="00DC3E6B" w:rsidRPr="000B225B" w:rsidRDefault="00DC3E6B" w:rsidP="00DC3E6B">
      <w:pPr>
        <w:autoSpaceDE/>
        <w:autoSpaceDN/>
        <w:jc w:val="both"/>
        <w:rPr>
          <w:sz w:val="28"/>
          <w:szCs w:val="28"/>
        </w:rPr>
      </w:pPr>
      <w:r w:rsidRPr="000B225B">
        <w:rPr>
          <w:sz w:val="28"/>
          <w:szCs w:val="28"/>
        </w:rPr>
        <w:tab/>
        <w:t xml:space="preserve">В районе в 2023 году функционировали 22 учреждения культуры, в том </w:t>
      </w:r>
      <w:proofErr w:type="gramStart"/>
      <w:r w:rsidRPr="000B225B">
        <w:rPr>
          <w:sz w:val="28"/>
          <w:szCs w:val="28"/>
        </w:rPr>
        <w:t>числе :</w:t>
      </w:r>
      <w:proofErr w:type="gramEnd"/>
    </w:p>
    <w:p w:rsidR="00DC3E6B" w:rsidRPr="000B225B" w:rsidRDefault="00DC3E6B" w:rsidP="00DC3E6B">
      <w:pPr>
        <w:autoSpaceDE/>
        <w:autoSpaceDN/>
        <w:jc w:val="both"/>
        <w:rPr>
          <w:sz w:val="28"/>
          <w:szCs w:val="28"/>
        </w:rPr>
      </w:pPr>
      <w:r w:rsidRPr="000B225B">
        <w:rPr>
          <w:sz w:val="28"/>
          <w:szCs w:val="28"/>
        </w:rPr>
        <w:t xml:space="preserve">- 9 клубных учреждений, из них – </w:t>
      </w:r>
      <w:proofErr w:type="spellStart"/>
      <w:r w:rsidRPr="000B225B">
        <w:rPr>
          <w:sz w:val="28"/>
          <w:szCs w:val="28"/>
        </w:rPr>
        <w:t>муниципльное</w:t>
      </w:r>
      <w:proofErr w:type="spellEnd"/>
      <w:r w:rsidRPr="000B225B">
        <w:rPr>
          <w:sz w:val="28"/>
          <w:szCs w:val="28"/>
        </w:rPr>
        <w:t xml:space="preserve"> казенное учреждение культуры Тужинский районный культурно-досуговый центр, 8 сельских Домов культуры;</w:t>
      </w:r>
    </w:p>
    <w:p w:rsidR="00DC3E6B" w:rsidRPr="000B225B" w:rsidRDefault="00DC3E6B" w:rsidP="00DC3E6B">
      <w:pPr>
        <w:autoSpaceDE/>
        <w:autoSpaceDN/>
        <w:jc w:val="both"/>
        <w:rPr>
          <w:sz w:val="28"/>
          <w:szCs w:val="28"/>
        </w:rPr>
      </w:pPr>
      <w:r w:rsidRPr="000B225B">
        <w:rPr>
          <w:sz w:val="28"/>
          <w:szCs w:val="28"/>
        </w:rPr>
        <w:t xml:space="preserve">- муниципальное бюджетное учреждение культуры Тужинская районная межпоселенческая </w:t>
      </w:r>
      <w:proofErr w:type="spellStart"/>
      <w:r w:rsidRPr="000B225B">
        <w:rPr>
          <w:sz w:val="28"/>
          <w:szCs w:val="28"/>
        </w:rPr>
        <w:t>централизованны</w:t>
      </w:r>
      <w:proofErr w:type="spellEnd"/>
      <w:r w:rsidRPr="000B225B">
        <w:rPr>
          <w:sz w:val="28"/>
          <w:szCs w:val="28"/>
        </w:rPr>
        <w:t xml:space="preserve"> библиотечная система, в которую входят 10 сельских библиотек – филиалов, центральная районная библиотека с детским отделом;</w:t>
      </w:r>
    </w:p>
    <w:p w:rsidR="00DC3E6B" w:rsidRPr="000B225B" w:rsidRDefault="00DC3E6B" w:rsidP="00DC3E6B">
      <w:pPr>
        <w:autoSpaceDE/>
        <w:autoSpaceDN/>
        <w:jc w:val="both"/>
        <w:rPr>
          <w:sz w:val="28"/>
          <w:szCs w:val="28"/>
        </w:rPr>
      </w:pPr>
      <w:r w:rsidRPr="000B225B">
        <w:rPr>
          <w:sz w:val="28"/>
          <w:szCs w:val="28"/>
        </w:rPr>
        <w:t>- муниципальное бюджетное учреждение культуры «Тужинский районный краеведческий музей»;</w:t>
      </w:r>
    </w:p>
    <w:p w:rsidR="00DC3E6B" w:rsidRPr="000B225B" w:rsidRDefault="00DC3E6B" w:rsidP="00DC3E6B">
      <w:pPr>
        <w:autoSpaceDE/>
        <w:autoSpaceDN/>
        <w:jc w:val="both"/>
        <w:rPr>
          <w:sz w:val="28"/>
          <w:szCs w:val="28"/>
        </w:rPr>
      </w:pPr>
      <w:r w:rsidRPr="000B225B">
        <w:rPr>
          <w:sz w:val="28"/>
          <w:szCs w:val="28"/>
        </w:rPr>
        <w:t xml:space="preserve">- муниципальное </w:t>
      </w:r>
      <w:proofErr w:type="gramStart"/>
      <w:r w:rsidRPr="000B225B">
        <w:rPr>
          <w:sz w:val="28"/>
          <w:szCs w:val="28"/>
        </w:rPr>
        <w:t>бюджетное  учреждение</w:t>
      </w:r>
      <w:proofErr w:type="gramEnd"/>
      <w:r w:rsidRPr="000B225B">
        <w:rPr>
          <w:sz w:val="28"/>
          <w:szCs w:val="28"/>
        </w:rPr>
        <w:t xml:space="preserve"> дополнительного образования  Тужинская районная детская музыкальная школа.</w:t>
      </w:r>
    </w:p>
    <w:p w:rsidR="00DC3E6B" w:rsidRPr="000B225B" w:rsidRDefault="00DC3E6B" w:rsidP="00DC3E6B">
      <w:pPr>
        <w:autoSpaceDE/>
        <w:autoSpaceDN/>
        <w:jc w:val="both"/>
        <w:rPr>
          <w:sz w:val="28"/>
          <w:szCs w:val="28"/>
        </w:rPr>
      </w:pPr>
    </w:p>
    <w:p w:rsidR="00DC3E6B" w:rsidRPr="000B225B" w:rsidRDefault="00DC3E6B" w:rsidP="00DC3E6B">
      <w:pPr>
        <w:autoSpaceDE/>
        <w:autoSpaceDN/>
        <w:ind w:firstLine="600"/>
        <w:jc w:val="both"/>
        <w:rPr>
          <w:color w:val="000000"/>
          <w:sz w:val="28"/>
          <w:szCs w:val="28"/>
        </w:rPr>
      </w:pPr>
      <w:r w:rsidRPr="000B225B">
        <w:rPr>
          <w:color w:val="000000"/>
          <w:sz w:val="28"/>
          <w:szCs w:val="28"/>
        </w:rPr>
        <w:t xml:space="preserve">В 2023 </w:t>
      </w:r>
      <w:proofErr w:type="gramStart"/>
      <w:r w:rsidRPr="000B225B">
        <w:rPr>
          <w:color w:val="000000"/>
          <w:sz w:val="28"/>
          <w:szCs w:val="28"/>
        </w:rPr>
        <w:t>году  учреждения</w:t>
      </w:r>
      <w:proofErr w:type="gramEnd"/>
      <w:r w:rsidRPr="000B225B">
        <w:rPr>
          <w:color w:val="000000"/>
          <w:sz w:val="28"/>
          <w:szCs w:val="28"/>
        </w:rPr>
        <w:t xml:space="preserve"> культуры района вели работу в рамках уставной деятельности, осуществляя разработку, подготовку и проведение культурно-досуговых мероприятий, выполняя муниципальный заказ администрации Тужинского муниципального района, в соответствии с муниципальной программой «Развитие культуры на 2020-2025 годы» и перспективными планами работы учреждений. </w:t>
      </w:r>
    </w:p>
    <w:p w:rsidR="00DC3E6B" w:rsidRPr="000B225B" w:rsidRDefault="00DC3E6B" w:rsidP="00DC3E6B">
      <w:pPr>
        <w:autoSpaceDE/>
        <w:autoSpaceDN/>
        <w:ind w:firstLine="708"/>
        <w:jc w:val="both"/>
        <w:rPr>
          <w:sz w:val="28"/>
          <w:szCs w:val="28"/>
        </w:rPr>
      </w:pPr>
    </w:p>
    <w:p w:rsidR="00DC3E6B" w:rsidRPr="000B225B" w:rsidRDefault="00DC3E6B" w:rsidP="00DC3E6B">
      <w:pPr>
        <w:autoSpaceDE/>
        <w:autoSpaceDN/>
        <w:ind w:firstLine="708"/>
        <w:jc w:val="both"/>
        <w:rPr>
          <w:sz w:val="28"/>
          <w:szCs w:val="28"/>
        </w:rPr>
      </w:pPr>
      <w:r w:rsidRPr="000B225B">
        <w:rPr>
          <w:sz w:val="28"/>
          <w:szCs w:val="28"/>
        </w:rPr>
        <w:t xml:space="preserve"> Ежеквартально в течение года проводился мониторинг по реализации Указа Президента РФ от 07.05.2012 № 597 «О мероприятиях по реализации государственной, социальной политики в части повышения заработной платы работникам учреждений культуры». Средняя заработная плата основного персонала работников учреждений культуры</w:t>
      </w:r>
      <w:r>
        <w:rPr>
          <w:sz w:val="28"/>
          <w:szCs w:val="28"/>
        </w:rPr>
        <w:t xml:space="preserve"> на декабрь 2023 года составила</w:t>
      </w:r>
      <w:r w:rsidRPr="000B225B">
        <w:rPr>
          <w:sz w:val="28"/>
          <w:szCs w:val="28"/>
        </w:rPr>
        <w:t xml:space="preserve">   </w:t>
      </w:r>
      <w:proofErr w:type="gramStart"/>
      <w:r w:rsidRPr="000B225B">
        <w:rPr>
          <w:sz w:val="28"/>
          <w:szCs w:val="28"/>
        </w:rPr>
        <w:t>33844  рубля</w:t>
      </w:r>
      <w:proofErr w:type="gramEnd"/>
    </w:p>
    <w:p w:rsidR="00DC3E6B" w:rsidRPr="000B225B" w:rsidRDefault="00DC3E6B" w:rsidP="00DC3E6B">
      <w:pPr>
        <w:autoSpaceDE/>
        <w:autoSpaceDN/>
        <w:jc w:val="both"/>
        <w:rPr>
          <w:sz w:val="28"/>
          <w:szCs w:val="28"/>
        </w:rPr>
      </w:pPr>
    </w:p>
    <w:p w:rsidR="00DC3E6B" w:rsidRPr="000B225B" w:rsidRDefault="00DC3E6B" w:rsidP="00DC3E6B">
      <w:pPr>
        <w:widowControl w:val="0"/>
        <w:adjustRightInd w:val="0"/>
        <w:ind w:firstLine="709"/>
        <w:jc w:val="both"/>
        <w:rPr>
          <w:sz w:val="28"/>
          <w:szCs w:val="28"/>
        </w:rPr>
      </w:pPr>
      <w:r w:rsidRPr="000B225B">
        <w:rPr>
          <w:sz w:val="28"/>
          <w:szCs w:val="28"/>
        </w:rPr>
        <w:tab/>
        <w:t xml:space="preserve">Отделом культуры проведено 10 совещаний с руководителями муниципальных учреждений по вопросам основной деятельности и подготовке мероприятий. Важные проблемы состояния и развития отрасли обсуждались на планерках с руководителями учреждений культуры. </w:t>
      </w:r>
    </w:p>
    <w:p w:rsidR="00DC3E6B" w:rsidRPr="000B225B" w:rsidRDefault="00DC3E6B" w:rsidP="00DC3E6B">
      <w:pPr>
        <w:widowControl w:val="0"/>
        <w:adjustRightInd w:val="0"/>
        <w:ind w:firstLine="709"/>
        <w:jc w:val="both"/>
        <w:rPr>
          <w:sz w:val="28"/>
          <w:szCs w:val="28"/>
        </w:rPr>
      </w:pPr>
    </w:p>
    <w:p w:rsidR="00DC3E6B" w:rsidRPr="000B225B" w:rsidRDefault="00DC3E6B" w:rsidP="00DC3E6B">
      <w:pPr>
        <w:autoSpaceDE/>
        <w:autoSpaceDN/>
        <w:jc w:val="both"/>
        <w:rPr>
          <w:sz w:val="28"/>
          <w:szCs w:val="28"/>
          <w:lang w:eastAsia="en-US"/>
        </w:rPr>
      </w:pPr>
      <w:r w:rsidRPr="000B225B">
        <w:rPr>
          <w:rFonts w:eastAsia="Calibri"/>
          <w:sz w:val="28"/>
          <w:szCs w:val="28"/>
          <w:lang w:eastAsia="en-US"/>
        </w:rPr>
        <w:tab/>
        <w:t xml:space="preserve">Предоставлена </w:t>
      </w:r>
      <w:proofErr w:type="gramStart"/>
      <w:r w:rsidRPr="000B225B">
        <w:rPr>
          <w:rFonts w:eastAsia="Calibri"/>
          <w:sz w:val="28"/>
          <w:szCs w:val="28"/>
          <w:lang w:eastAsia="en-US"/>
        </w:rPr>
        <w:t>субсидия  на</w:t>
      </w:r>
      <w:proofErr w:type="gramEnd"/>
      <w:r w:rsidRPr="000B225B">
        <w:rPr>
          <w:rFonts w:eastAsia="Calibri"/>
          <w:sz w:val="28"/>
          <w:szCs w:val="28"/>
          <w:lang w:eastAsia="en-US"/>
        </w:rPr>
        <w:t xml:space="preserve"> реализацию мероприятий по модернизации библиотек в части комплектования книжных фондов в сумме </w:t>
      </w:r>
      <w:r w:rsidRPr="000B225B">
        <w:rPr>
          <w:sz w:val="28"/>
          <w:szCs w:val="28"/>
          <w:lang w:eastAsia="en-US"/>
        </w:rPr>
        <w:t xml:space="preserve">42323,00 рублей.  Приобретено 100 экземпляров литературы для </w:t>
      </w:r>
      <w:proofErr w:type="spellStart"/>
      <w:proofErr w:type="gramStart"/>
      <w:r w:rsidRPr="000B225B">
        <w:rPr>
          <w:sz w:val="28"/>
          <w:szCs w:val="28"/>
          <w:lang w:eastAsia="en-US"/>
        </w:rPr>
        <w:t>Пиштенурской</w:t>
      </w:r>
      <w:proofErr w:type="spellEnd"/>
      <w:r w:rsidRPr="000B225B">
        <w:rPr>
          <w:sz w:val="28"/>
          <w:szCs w:val="28"/>
          <w:lang w:eastAsia="en-US"/>
        </w:rPr>
        <w:t xml:space="preserve">  СБ.</w:t>
      </w:r>
      <w:proofErr w:type="gramEnd"/>
    </w:p>
    <w:p w:rsidR="00DC3E6B" w:rsidRPr="000B225B" w:rsidRDefault="00DC3E6B" w:rsidP="00DC3E6B">
      <w:pPr>
        <w:autoSpaceDE/>
        <w:autoSpaceDN/>
        <w:jc w:val="both"/>
        <w:rPr>
          <w:sz w:val="28"/>
          <w:szCs w:val="28"/>
          <w:lang w:eastAsia="en-US"/>
        </w:rPr>
      </w:pPr>
      <w:r w:rsidRPr="000B225B">
        <w:rPr>
          <w:rFonts w:eastAsia="Calibri"/>
          <w:sz w:val="28"/>
          <w:szCs w:val="28"/>
          <w:lang w:eastAsia="en-US"/>
        </w:rPr>
        <w:t xml:space="preserve"> </w:t>
      </w:r>
      <w:r w:rsidRPr="000B225B">
        <w:rPr>
          <w:rFonts w:eastAsia="Calibri"/>
          <w:sz w:val="28"/>
          <w:szCs w:val="28"/>
          <w:lang w:eastAsia="en-US"/>
        </w:rPr>
        <w:tab/>
      </w:r>
      <w:r w:rsidRPr="000B225B">
        <w:rPr>
          <w:sz w:val="28"/>
          <w:szCs w:val="28"/>
          <w:lang w:eastAsia="en-US"/>
        </w:rPr>
        <w:t xml:space="preserve">Из местного </w:t>
      </w:r>
      <w:proofErr w:type="gramStart"/>
      <w:r w:rsidRPr="000B225B">
        <w:rPr>
          <w:sz w:val="28"/>
          <w:szCs w:val="28"/>
          <w:lang w:eastAsia="en-US"/>
        </w:rPr>
        <w:t>бюджета  на</w:t>
      </w:r>
      <w:proofErr w:type="gramEnd"/>
      <w:r w:rsidRPr="000B225B">
        <w:rPr>
          <w:sz w:val="28"/>
          <w:szCs w:val="28"/>
          <w:lang w:eastAsia="en-US"/>
        </w:rPr>
        <w:t xml:space="preserve"> комплектование книжного фонда было выделено 55000,00 рублей, приобретены  51 экз.</w:t>
      </w:r>
      <w:r>
        <w:rPr>
          <w:sz w:val="28"/>
          <w:szCs w:val="28"/>
          <w:lang w:eastAsia="en-US"/>
        </w:rPr>
        <w:t xml:space="preserve"> </w:t>
      </w:r>
      <w:r w:rsidRPr="000B225B">
        <w:rPr>
          <w:sz w:val="28"/>
          <w:szCs w:val="28"/>
          <w:lang w:eastAsia="en-US"/>
        </w:rPr>
        <w:t>детских изданий и 77 книг для взрослого населения.</w:t>
      </w:r>
    </w:p>
    <w:p w:rsidR="00DC3E6B" w:rsidRPr="000B225B" w:rsidRDefault="00DC3E6B" w:rsidP="00DC3E6B">
      <w:pPr>
        <w:autoSpaceDE/>
        <w:autoSpaceDN/>
        <w:jc w:val="both"/>
        <w:rPr>
          <w:rFonts w:eastAsia="Calibri"/>
          <w:sz w:val="28"/>
          <w:szCs w:val="28"/>
          <w:lang w:eastAsia="en-US"/>
        </w:rPr>
      </w:pPr>
      <w:r w:rsidRPr="000B225B">
        <w:rPr>
          <w:sz w:val="28"/>
          <w:szCs w:val="28"/>
          <w:lang w:eastAsia="en-US"/>
        </w:rPr>
        <w:lastRenderedPageBreak/>
        <w:tab/>
        <w:t xml:space="preserve">Во всех библиотеках ежегодно проходит акция «Подари книгу библиотеке».  В нынешних </w:t>
      </w:r>
      <w:proofErr w:type="gramStart"/>
      <w:r w:rsidRPr="000B225B">
        <w:rPr>
          <w:sz w:val="28"/>
          <w:szCs w:val="28"/>
          <w:lang w:eastAsia="en-US"/>
        </w:rPr>
        <w:t>условиях  этот</w:t>
      </w:r>
      <w:proofErr w:type="gramEnd"/>
      <w:r w:rsidRPr="000B225B">
        <w:rPr>
          <w:sz w:val="28"/>
          <w:szCs w:val="28"/>
          <w:lang w:eastAsia="en-US"/>
        </w:rPr>
        <w:t xml:space="preserve"> источник помогает решать некоторые проблемы восполнения пробелов в фонде. </w:t>
      </w:r>
      <w:r w:rsidRPr="000B225B">
        <w:rPr>
          <w:rFonts w:eastAsia="Calibri"/>
          <w:sz w:val="28"/>
          <w:szCs w:val="28"/>
          <w:lang w:eastAsia="en-US"/>
        </w:rPr>
        <w:t xml:space="preserve"> В 2023 году в дар </w:t>
      </w:r>
      <w:proofErr w:type="gramStart"/>
      <w:r w:rsidRPr="000B225B">
        <w:rPr>
          <w:rFonts w:eastAsia="Calibri"/>
          <w:sz w:val="28"/>
          <w:szCs w:val="28"/>
          <w:lang w:eastAsia="en-US"/>
        </w:rPr>
        <w:t>получено  880</w:t>
      </w:r>
      <w:proofErr w:type="gramEnd"/>
      <w:r w:rsidRPr="000B225B">
        <w:rPr>
          <w:rFonts w:eastAsia="Calibri"/>
          <w:sz w:val="28"/>
          <w:szCs w:val="28"/>
          <w:lang w:eastAsia="en-US"/>
        </w:rPr>
        <w:t xml:space="preserve">  экземпляров книг</w:t>
      </w:r>
      <w:r>
        <w:rPr>
          <w:rFonts w:eastAsia="Calibri"/>
          <w:sz w:val="28"/>
          <w:szCs w:val="28"/>
          <w:lang w:eastAsia="en-US"/>
        </w:rPr>
        <w:t xml:space="preserve">. </w:t>
      </w:r>
    </w:p>
    <w:p w:rsidR="00DC3E6B" w:rsidRPr="000B225B" w:rsidRDefault="00DC3E6B" w:rsidP="00DC3E6B">
      <w:pPr>
        <w:autoSpaceDE/>
        <w:autoSpaceDN/>
        <w:jc w:val="both"/>
        <w:rPr>
          <w:sz w:val="28"/>
          <w:szCs w:val="28"/>
        </w:rPr>
      </w:pPr>
      <w:r w:rsidRPr="000B225B">
        <w:rPr>
          <w:sz w:val="28"/>
          <w:szCs w:val="28"/>
        </w:rPr>
        <w:tab/>
        <w:t xml:space="preserve">На проведение подписной компании для библиотек   были израсходованы средства </w:t>
      </w:r>
      <w:proofErr w:type="gramStart"/>
      <w:r w:rsidRPr="000B225B">
        <w:rPr>
          <w:sz w:val="28"/>
          <w:szCs w:val="28"/>
        </w:rPr>
        <w:t>в  сумме</w:t>
      </w:r>
      <w:proofErr w:type="gramEnd"/>
      <w:r w:rsidRPr="000B225B">
        <w:rPr>
          <w:sz w:val="28"/>
          <w:szCs w:val="28"/>
        </w:rPr>
        <w:t xml:space="preserve">  36102,90 рублей, в т.ч. 25630,68 руб. из местного бюджета и 10472,22 руб. составила спонсорская помощь.</w:t>
      </w:r>
    </w:p>
    <w:p w:rsidR="00DC3E6B" w:rsidRPr="000B225B" w:rsidRDefault="00DC3E6B" w:rsidP="00DC3E6B">
      <w:pPr>
        <w:autoSpaceDE/>
        <w:autoSpaceDN/>
        <w:ind w:firstLine="851"/>
        <w:jc w:val="both"/>
        <w:rPr>
          <w:sz w:val="28"/>
          <w:szCs w:val="28"/>
        </w:rPr>
      </w:pPr>
      <w:r w:rsidRPr="000B225B">
        <w:rPr>
          <w:color w:val="000000"/>
          <w:sz w:val="28"/>
          <w:szCs w:val="28"/>
          <w:shd w:val="clear" w:color="auto" w:fill="FFFFFF"/>
        </w:rPr>
        <w:t xml:space="preserve">В краеведческом музее </w:t>
      </w:r>
      <w:r w:rsidRPr="000B225B">
        <w:rPr>
          <w:sz w:val="28"/>
          <w:szCs w:val="28"/>
        </w:rPr>
        <w:t xml:space="preserve">проведена модернизация программного модуля «Государственный каталог». </w:t>
      </w:r>
    </w:p>
    <w:p w:rsidR="00DC3E6B" w:rsidRPr="000B225B" w:rsidRDefault="00DC3E6B" w:rsidP="00DC3E6B">
      <w:pPr>
        <w:autoSpaceDE/>
        <w:autoSpaceDN/>
        <w:ind w:firstLine="851"/>
        <w:jc w:val="both"/>
        <w:rPr>
          <w:sz w:val="28"/>
          <w:szCs w:val="28"/>
        </w:rPr>
      </w:pPr>
      <w:r w:rsidRPr="000B225B">
        <w:rPr>
          <w:sz w:val="28"/>
          <w:szCs w:val="28"/>
        </w:rPr>
        <w:t xml:space="preserve">В Государственный электронный каталог Музейного фонда РФ внесено 2693 музейных предметов, из них за текущий год - 325 музейных предметов согласно Графику предоставления сведений в </w:t>
      </w:r>
      <w:proofErr w:type="spellStart"/>
      <w:r w:rsidRPr="000B225B">
        <w:rPr>
          <w:sz w:val="28"/>
          <w:szCs w:val="28"/>
        </w:rPr>
        <w:t>Госкаталоге</w:t>
      </w:r>
      <w:proofErr w:type="spellEnd"/>
      <w:r w:rsidRPr="000B225B">
        <w:rPr>
          <w:sz w:val="28"/>
          <w:szCs w:val="28"/>
        </w:rPr>
        <w:t xml:space="preserve"> Музейного фонда РФ.</w:t>
      </w:r>
    </w:p>
    <w:p w:rsidR="00DC3E6B" w:rsidRPr="000B225B" w:rsidRDefault="00DC3E6B" w:rsidP="00DC3E6B">
      <w:pPr>
        <w:autoSpaceDE/>
        <w:autoSpaceDN/>
        <w:ind w:firstLine="851"/>
        <w:jc w:val="both"/>
        <w:rPr>
          <w:sz w:val="28"/>
          <w:szCs w:val="28"/>
        </w:rPr>
      </w:pPr>
    </w:p>
    <w:p w:rsidR="00DC3E6B" w:rsidRPr="000B225B" w:rsidRDefault="00DC3E6B" w:rsidP="00DC3E6B">
      <w:pPr>
        <w:autoSpaceDE/>
        <w:autoSpaceDN/>
        <w:ind w:firstLine="708"/>
        <w:jc w:val="both"/>
        <w:rPr>
          <w:color w:val="000000"/>
          <w:sz w:val="28"/>
          <w:szCs w:val="28"/>
          <w:shd w:val="clear" w:color="auto" w:fill="FFFFFF"/>
        </w:rPr>
      </w:pPr>
      <w:r w:rsidRPr="000B225B">
        <w:rPr>
          <w:color w:val="000000"/>
          <w:sz w:val="28"/>
          <w:szCs w:val="28"/>
          <w:shd w:val="clear" w:color="auto" w:fill="FFFFFF"/>
        </w:rPr>
        <w:t>Определяющим условием развития сферы «Культура» является профессиональный рост и повышение квалификации работников учреждений культуры.</w:t>
      </w:r>
    </w:p>
    <w:p w:rsidR="00DC3E6B" w:rsidRPr="000B225B" w:rsidRDefault="00DC3E6B" w:rsidP="00DC3E6B">
      <w:pPr>
        <w:autoSpaceDE/>
        <w:autoSpaceDN/>
        <w:ind w:firstLine="708"/>
        <w:jc w:val="both"/>
        <w:rPr>
          <w:sz w:val="28"/>
          <w:szCs w:val="28"/>
        </w:rPr>
      </w:pPr>
      <w:r w:rsidRPr="000B225B">
        <w:rPr>
          <w:sz w:val="28"/>
          <w:szCs w:val="28"/>
        </w:rPr>
        <w:t xml:space="preserve">В рамках федерального проекта «Творческие люди» национального проекта «Культура» в 2023 году обучение по различным направлениям деятельности прошли 7 работников : </w:t>
      </w:r>
      <w:r w:rsidRPr="000B225B">
        <w:rPr>
          <w:bCs/>
          <w:sz w:val="28"/>
          <w:szCs w:val="28"/>
        </w:rPr>
        <w:t xml:space="preserve">5 человек в Пермском государственном институте культуры по программам </w:t>
      </w:r>
      <w:r w:rsidRPr="000B225B">
        <w:rPr>
          <w:sz w:val="28"/>
          <w:szCs w:val="28"/>
          <w:lang w:eastAsia="en-US"/>
        </w:rPr>
        <w:t xml:space="preserve">«Любительский театральный коллектив: современные театральные практики», «Современные технологии создания празднично-культурно-массовых мероприятий», </w:t>
      </w:r>
      <w:r w:rsidRPr="000B225B">
        <w:rPr>
          <w:sz w:val="28"/>
          <w:szCs w:val="28"/>
        </w:rPr>
        <w:t>«Любительский театральный коллектив», «Цифровые технологии, социальные сети и мультимедийный контент в учреждении культуры»</w:t>
      </w:r>
      <w:r w:rsidRPr="000B225B">
        <w:rPr>
          <w:sz w:val="28"/>
          <w:szCs w:val="28"/>
          <w:lang w:eastAsia="en-US"/>
        </w:rPr>
        <w:t>;</w:t>
      </w:r>
      <w:r w:rsidRPr="000B225B">
        <w:rPr>
          <w:bCs/>
          <w:sz w:val="28"/>
          <w:szCs w:val="28"/>
        </w:rPr>
        <w:t xml:space="preserve"> 2 человека в </w:t>
      </w:r>
      <w:r w:rsidRPr="000B225B">
        <w:rPr>
          <w:sz w:val="28"/>
          <w:szCs w:val="28"/>
          <w:lang w:eastAsia="en-US"/>
        </w:rPr>
        <w:t xml:space="preserve">Санкт-Петербургском Государственном институте  культуры </w:t>
      </w:r>
      <w:r w:rsidRPr="000B225B">
        <w:rPr>
          <w:sz w:val="28"/>
          <w:szCs w:val="28"/>
        </w:rPr>
        <w:t>по программам «</w:t>
      </w:r>
      <w:r w:rsidRPr="000B225B">
        <w:rPr>
          <w:sz w:val="28"/>
          <w:szCs w:val="28"/>
          <w:lang w:eastAsia="en-US"/>
        </w:rPr>
        <w:t xml:space="preserve">«Народное песенное искусство: новые формы и технологии обучения», </w:t>
      </w:r>
      <w:r w:rsidRPr="000B225B">
        <w:rPr>
          <w:sz w:val="28"/>
          <w:szCs w:val="28"/>
        </w:rPr>
        <w:t>«Виртуальные выставки в учреждениях культуры: проектирование и организация»</w:t>
      </w:r>
    </w:p>
    <w:p w:rsidR="00DC3E6B" w:rsidRPr="000B225B" w:rsidRDefault="00DC3E6B" w:rsidP="00DC3E6B">
      <w:pPr>
        <w:widowControl w:val="0"/>
        <w:adjustRightInd w:val="0"/>
        <w:ind w:firstLine="708"/>
        <w:jc w:val="both"/>
        <w:rPr>
          <w:sz w:val="28"/>
          <w:szCs w:val="28"/>
        </w:rPr>
      </w:pPr>
      <w:r w:rsidRPr="000B225B">
        <w:rPr>
          <w:sz w:val="28"/>
          <w:szCs w:val="28"/>
        </w:rPr>
        <w:t xml:space="preserve">В течение 2023 года 24 работника культуры прошли обучение на курсах повышения квалификации в Кировском </w:t>
      </w:r>
      <w:proofErr w:type="spellStart"/>
      <w:r w:rsidRPr="000B225B">
        <w:rPr>
          <w:sz w:val="28"/>
          <w:szCs w:val="28"/>
        </w:rPr>
        <w:t>учебно</w:t>
      </w:r>
      <w:proofErr w:type="spellEnd"/>
      <w:r w:rsidRPr="000B225B">
        <w:rPr>
          <w:sz w:val="28"/>
          <w:szCs w:val="28"/>
        </w:rPr>
        <w:t xml:space="preserve"> – методический центре повышения квалификации работников культуры, в Региональном </w:t>
      </w:r>
      <w:proofErr w:type="gramStart"/>
      <w:r w:rsidRPr="000B225B">
        <w:rPr>
          <w:sz w:val="28"/>
          <w:szCs w:val="28"/>
        </w:rPr>
        <w:t>центр  повышения</w:t>
      </w:r>
      <w:proofErr w:type="gramEnd"/>
      <w:r w:rsidRPr="000B225B">
        <w:rPr>
          <w:sz w:val="28"/>
          <w:szCs w:val="28"/>
        </w:rPr>
        <w:t xml:space="preserve"> квалификации, Рязанском  региональном центе повышения квалификации.</w:t>
      </w:r>
    </w:p>
    <w:p w:rsidR="00DC3E6B" w:rsidRPr="000B225B" w:rsidRDefault="00DC3E6B" w:rsidP="00DC3E6B">
      <w:pPr>
        <w:widowControl w:val="0"/>
        <w:adjustRightInd w:val="0"/>
        <w:ind w:firstLine="708"/>
        <w:jc w:val="both"/>
        <w:rPr>
          <w:sz w:val="28"/>
          <w:szCs w:val="28"/>
        </w:rPr>
      </w:pPr>
    </w:p>
    <w:p w:rsidR="00DC3E6B" w:rsidRPr="000B225B" w:rsidRDefault="00DC3E6B" w:rsidP="00DC3E6B">
      <w:pPr>
        <w:autoSpaceDE/>
        <w:autoSpaceDN/>
        <w:ind w:firstLine="600"/>
        <w:jc w:val="both"/>
        <w:rPr>
          <w:color w:val="000000"/>
          <w:sz w:val="28"/>
          <w:szCs w:val="28"/>
        </w:rPr>
      </w:pPr>
      <w:r w:rsidRPr="000B225B">
        <w:rPr>
          <w:color w:val="000000"/>
          <w:sz w:val="28"/>
          <w:szCs w:val="28"/>
        </w:rPr>
        <w:t xml:space="preserve">С целью организации досуга </w:t>
      </w:r>
      <w:proofErr w:type="gramStart"/>
      <w:r w:rsidRPr="000B225B">
        <w:rPr>
          <w:color w:val="000000"/>
          <w:sz w:val="28"/>
          <w:szCs w:val="28"/>
        </w:rPr>
        <w:t>населения  ежегодно</w:t>
      </w:r>
      <w:proofErr w:type="gramEnd"/>
      <w:r w:rsidRPr="000B225B">
        <w:rPr>
          <w:color w:val="000000"/>
          <w:sz w:val="28"/>
          <w:szCs w:val="28"/>
        </w:rPr>
        <w:t xml:space="preserve"> проводятся комплексные мероприятия, праздничные программы к календарным и юбилейным датам, программы уличных праздников, концертные программы, спектакли, мероприятия для детей, подростков и молодежи, мероприятия для ветеранов, мероприятия, посвященные значимым событиям с участием представителей общественных и религиозных организаций. </w:t>
      </w:r>
    </w:p>
    <w:p w:rsidR="00DC3E6B" w:rsidRPr="000B225B" w:rsidRDefault="00DC3E6B" w:rsidP="00DC3E6B">
      <w:pPr>
        <w:autoSpaceDE/>
        <w:autoSpaceDN/>
        <w:ind w:firstLine="600"/>
        <w:jc w:val="both"/>
        <w:rPr>
          <w:color w:val="000000"/>
          <w:sz w:val="28"/>
          <w:szCs w:val="28"/>
        </w:rPr>
      </w:pPr>
      <w:r w:rsidRPr="000B225B">
        <w:rPr>
          <w:color w:val="000000"/>
          <w:sz w:val="28"/>
          <w:szCs w:val="28"/>
        </w:rPr>
        <w:t xml:space="preserve">Содержание деятельности определялось интересами и запросами аудитории, спецификой развития и проблемами района, обычаями и традициями, бытующими в данной местности, знаменательными и памятными датами в жизни общества, календарем государственных праздников, годовым кругом народных праздников, уровнем профессионализма работников </w:t>
      </w:r>
      <w:r w:rsidRPr="000B225B">
        <w:rPr>
          <w:color w:val="000000"/>
          <w:sz w:val="28"/>
          <w:szCs w:val="28"/>
        </w:rPr>
        <w:lastRenderedPageBreak/>
        <w:t xml:space="preserve">клубного учреждения, его материально-техническими и финансовыми возможностями. </w:t>
      </w:r>
    </w:p>
    <w:p w:rsidR="00DC3E6B" w:rsidRPr="000B225B" w:rsidRDefault="00DC3E6B" w:rsidP="00DC3E6B">
      <w:pPr>
        <w:autoSpaceDE/>
        <w:autoSpaceDN/>
        <w:ind w:firstLine="600"/>
        <w:jc w:val="both"/>
        <w:rPr>
          <w:color w:val="000000"/>
          <w:sz w:val="28"/>
          <w:szCs w:val="28"/>
        </w:rPr>
      </w:pPr>
    </w:p>
    <w:p w:rsidR="00DC3E6B" w:rsidRPr="000B225B" w:rsidRDefault="00DC3E6B" w:rsidP="00DC3E6B">
      <w:pPr>
        <w:ind w:firstLine="709"/>
        <w:jc w:val="both"/>
        <w:rPr>
          <w:sz w:val="28"/>
          <w:szCs w:val="28"/>
        </w:rPr>
      </w:pPr>
      <w:r w:rsidRPr="000B225B">
        <w:rPr>
          <w:sz w:val="28"/>
          <w:szCs w:val="28"/>
        </w:rPr>
        <w:t xml:space="preserve">К важным событиям учреждений культуры следует отнести </w:t>
      </w:r>
      <w:proofErr w:type="gramStart"/>
      <w:r w:rsidRPr="000B225B">
        <w:rPr>
          <w:sz w:val="28"/>
          <w:szCs w:val="28"/>
        </w:rPr>
        <w:t>участие  в</w:t>
      </w:r>
      <w:proofErr w:type="gramEnd"/>
      <w:r w:rsidRPr="000B225B">
        <w:rPr>
          <w:sz w:val="28"/>
          <w:szCs w:val="28"/>
        </w:rPr>
        <w:t xml:space="preserve"> фестивалях и конкурсах различного уровня, которые способствует совершенствованию творческих способностей, раскрытию таланта, обмену опытом между учреждениями культуры.</w:t>
      </w:r>
    </w:p>
    <w:p w:rsidR="00DC3E6B" w:rsidRPr="000B225B" w:rsidRDefault="00DC3E6B" w:rsidP="00DC3E6B">
      <w:pPr>
        <w:ind w:firstLine="709"/>
        <w:jc w:val="both"/>
        <w:rPr>
          <w:sz w:val="28"/>
          <w:szCs w:val="28"/>
        </w:rPr>
      </w:pPr>
      <w:r w:rsidRPr="000B225B">
        <w:rPr>
          <w:sz w:val="28"/>
          <w:szCs w:val="28"/>
        </w:rPr>
        <w:t xml:space="preserve"> </w:t>
      </w:r>
    </w:p>
    <w:p w:rsidR="00DC3E6B" w:rsidRPr="000B225B" w:rsidRDefault="00DC3E6B" w:rsidP="00DC3E6B">
      <w:pPr>
        <w:ind w:firstLine="709"/>
        <w:jc w:val="center"/>
        <w:rPr>
          <w:b/>
          <w:sz w:val="28"/>
          <w:szCs w:val="28"/>
        </w:rPr>
      </w:pPr>
      <w:r w:rsidRPr="000B225B">
        <w:rPr>
          <w:b/>
          <w:sz w:val="28"/>
          <w:szCs w:val="28"/>
        </w:rPr>
        <w:t>Муниципальное бюджетное учреждение культуры Тужинский районный культурно-досуговый центр</w:t>
      </w:r>
    </w:p>
    <w:p w:rsidR="00DC3E6B" w:rsidRPr="000B225B" w:rsidRDefault="00DC3E6B" w:rsidP="00DC3E6B">
      <w:pPr>
        <w:autoSpaceDE/>
        <w:autoSpaceDN/>
        <w:jc w:val="both"/>
        <w:rPr>
          <w:sz w:val="28"/>
          <w:szCs w:val="28"/>
          <w:lang w:eastAsia="en-US"/>
        </w:rPr>
      </w:pPr>
      <w:r w:rsidRPr="000B225B">
        <w:rPr>
          <w:sz w:val="28"/>
          <w:szCs w:val="28"/>
        </w:rPr>
        <w:tab/>
      </w:r>
      <w:r w:rsidRPr="000B225B">
        <w:rPr>
          <w:sz w:val="28"/>
          <w:szCs w:val="28"/>
          <w:lang w:val="en-GB" w:eastAsia="en-US"/>
        </w:rPr>
        <w:t>III</w:t>
      </w:r>
      <w:r w:rsidRPr="000B225B">
        <w:rPr>
          <w:sz w:val="28"/>
          <w:szCs w:val="28"/>
          <w:lang w:eastAsia="en-US"/>
        </w:rPr>
        <w:t xml:space="preserve"> Межрегиональный заочный конкурс инструментального творчества «Играй на Бис», Сторожев Матвей, диплом лауреата </w:t>
      </w:r>
      <w:r w:rsidRPr="000B225B">
        <w:rPr>
          <w:sz w:val="28"/>
          <w:szCs w:val="28"/>
          <w:lang w:val="en-GB" w:eastAsia="en-US"/>
        </w:rPr>
        <w:t>III</w:t>
      </w:r>
      <w:r w:rsidRPr="000B225B">
        <w:rPr>
          <w:sz w:val="28"/>
          <w:szCs w:val="28"/>
          <w:lang w:eastAsia="en-US"/>
        </w:rPr>
        <w:t xml:space="preserve"> степени.</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GB" w:eastAsia="en-US"/>
        </w:rPr>
        <w:t>V</w:t>
      </w:r>
      <w:r w:rsidRPr="000B225B">
        <w:rPr>
          <w:sz w:val="28"/>
          <w:szCs w:val="28"/>
          <w:lang w:eastAsia="en-US"/>
        </w:rPr>
        <w:t xml:space="preserve"> областной заочный конкурс семейного творчества «Единственной маме на свете», диплом </w:t>
      </w:r>
      <w:r w:rsidRPr="000B225B">
        <w:rPr>
          <w:sz w:val="28"/>
          <w:szCs w:val="28"/>
          <w:lang w:val="en-US" w:eastAsia="en-US"/>
        </w:rPr>
        <w:t>II</w:t>
      </w:r>
      <w:r w:rsidRPr="000B225B">
        <w:rPr>
          <w:sz w:val="28"/>
          <w:szCs w:val="28"/>
          <w:lang w:eastAsia="en-US"/>
        </w:rPr>
        <w:t xml:space="preserve"> степени</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US" w:eastAsia="en-US"/>
        </w:rPr>
        <w:t>IV</w:t>
      </w:r>
      <w:r w:rsidRPr="000B225B">
        <w:rPr>
          <w:sz w:val="28"/>
          <w:szCs w:val="28"/>
          <w:lang w:eastAsia="en-US"/>
        </w:rPr>
        <w:t xml:space="preserve"> Областной заочный конкурс декоративно-прикладного и изобразительного творчества «Вятская мозаика», диплом лауреата </w:t>
      </w:r>
      <w:r w:rsidRPr="000B225B">
        <w:rPr>
          <w:sz w:val="28"/>
          <w:szCs w:val="28"/>
          <w:lang w:val="en-US" w:eastAsia="en-US"/>
        </w:rPr>
        <w:t>II</w:t>
      </w:r>
      <w:r w:rsidRPr="000B225B">
        <w:rPr>
          <w:sz w:val="28"/>
          <w:szCs w:val="28"/>
          <w:lang w:eastAsia="en-US"/>
        </w:rPr>
        <w:t xml:space="preserve"> степени</w:t>
      </w:r>
    </w:p>
    <w:p w:rsidR="00DC3E6B" w:rsidRPr="000B225B" w:rsidRDefault="00DC3E6B" w:rsidP="00DC3E6B">
      <w:pPr>
        <w:tabs>
          <w:tab w:val="left" w:pos="915"/>
        </w:tabs>
        <w:autoSpaceDE/>
        <w:autoSpaceDN/>
        <w:spacing w:line="256" w:lineRule="auto"/>
        <w:jc w:val="both"/>
        <w:rPr>
          <w:sz w:val="28"/>
          <w:szCs w:val="28"/>
          <w:lang w:eastAsia="en-US"/>
        </w:rPr>
      </w:pPr>
      <w:r w:rsidRPr="000B225B">
        <w:rPr>
          <w:sz w:val="28"/>
          <w:szCs w:val="28"/>
          <w:lang w:eastAsia="en-US"/>
        </w:rPr>
        <w:tab/>
      </w:r>
      <w:r w:rsidRPr="000B225B">
        <w:rPr>
          <w:sz w:val="28"/>
          <w:szCs w:val="28"/>
          <w:lang w:val="en-GB" w:eastAsia="en-US"/>
        </w:rPr>
        <w:t>IV</w:t>
      </w:r>
      <w:r w:rsidRPr="000B225B">
        <w:rPr>
          <w:sz w:val="28"/>
          <w:szCs w:val="28"/>
          <w:lang w:eastAsia="en-US"/>
        </w:rPr>
        <w:t xml:space="preserve">Открытый областной заочный конкурс семейного </w:t>
      </w:r>
      <w:proofErr w:type="gramStart"/>
      <w:r w:rsidRPr="000B225B">
        <w:rPr>
          <w:sz w:val="28"/>
          <w:szCs w:val="28"/>
          <w:lang w:eastAsia="en-US"/>
        </w:rPr>
        <w:t>творчества  «</w:t>
      </w:r>
      <w:proofErr w:type="gramEnd"/>
      <w:r w:rsidRPr="000B225B">
        <w:rPr>
          <w:sz w:val="28"/>
          <w:szCs w:val="28"/>
          <w:lang w:eastAsia="en-US"/>
        </w:rPr>
        <w:t xml:space="preserve">Фабрика Новогодних чудес», диплом лауреата </w:t>
      </w:r>
      <w:r w:rsidRPr="000B225B">
        <w:rPr>
          <w:sz w:val="28"/>
          <w:szCs w:val="28"/>
          <w:lang w:val="en-GB" w:eastAsia="en-US"/>
        </w:rPr>
        <w:t>III</w:t>
      </w:r>
      <w:r w:rsidRPr="000B225B">
        <w:rPr>
          <w:sz w:val="28"/>
          <w:szCs w:val="28"/>
          <w:lang w:eastAsia="en-US"/>
        </w:rPr>
        <w:t xml:space="preserve"> степени</w:t>
      </w:r>
    </w:p>
    <w:p w:rsidR="00DC3E6B" w:rsidRPr="000B225B" w:rsidRDefault="00DC3E6B" w:rsidP="00DC3E6B">
      <w:pPr>
        <w:tabs>
          <w:tab w:val="left" w:pos="915"/>
        </w:tabs>
        <w:autoSpaceDE/>
        <w:autoSpaceDN/>
        <w:spacing w:line="257" w:lineRule="auto"/>
        <w:jc w:val="both"/>
        <w:rPr>
          <w:sz w:val="28"/>
          <w:szCs w:val="28"/>
          <w:lang w:eastAsia="en-US"/>
        </w:rPr>
      </w:pPr>
      <w:r w:rsidRPr="000B225B">
        <w:rPr>
          <w:sz w:val="28"/>
          <w:szCs w:val="28"/>
          <w:lang w:eastAsia="en-US"/>
        </w:rPr>
        <w:tab/>
        <w:t xml:space="preserve">Фестиваль национальных самодеятельных творчества ветеранов «Землёю Вятской связаны навек», диплом лауреата </w:t>
      </w:r>
      <w:r w:rsidRPr="000B225B">
        <w:rPr>
          <w:sz w:val="28"/>
          <w:szCs w:val="28"/>
          <w:lang w:val="en-GB" w:eastAsia="en-US"/>
        </w:rPr>
        <w:t>III</w:t>
      </w:r>
      <w:r w:rsidRPr="000B225B">
        <w:rPr>
          <w:sz w:val="28"/>
          <w:szCs w:val="28"/>
          <w:lang w:eastAsia="en-US"/>
        </w:rPr>
        <w:t xml:space="preserve"> степени</w:t>
      </w:r>
    </w:p>
    <w:p w:rsidR="00DC3E6B" w:rsidRPr="000B225B" w:rsidRDefault="00DC3E6B" w:rsidP="00DC3E6B">
      <w:pPr>
        <w:tabs>
          <w:tab w:val="left" w:pos="915"/>
        </w:tabs>
        <w:autoSpaceDE/>
        <w:autoSpaceDN/>
        <w:spacing w:line="257" w:lineRule="auto"/>
        <w:jc w:val="both"/>
        <w:rPr>
          <w:sz w:val="28"/>
          <w:szCs w:val="28"/>
          <w:lang w:eastAsia="en-US"/>
        </w:rPr>
      </w:pPr>
      <w:r w:rsidRPr="000B225B">
        <w:rPr>
          <w:sz w:val="28"/>
          <w:szCs w:val="28"/>
          <w:lang w:eastAsia="en-US"/>
        </w:rPr>
        <w:tab/>
      </w:r>
      <w:r w:rsidRPr="000B225B">
        <w:rPr>
          <w:sz w:val="28"/>
          <w:szCs w:val="28"/>
          <w:lang w:val="en-GB" w:eastAsia="en-US"/>
        </w:rPr>
        <w:t>II</w:t>
      </w:r>
      <w:r w:rsidRPr="000B225B">
        <w:rPr>
          <w:sz w:val="28"/>
          <w:szCs w:val="28"/>
          <w:lang w:eastAsia="en-US"/>
        </w:rPr>
        <w:t xml:space="preserve"> Открытый межрайонный фестиваль-конкурс русской традиционной культуры «</w:t>
      </w:r>
      <w:proofErr w:type="spellStart"/>
      <w:r w:rsidRPr="000B225B">
        <w:rPr>
          <w:sz w:val="28"/>
          <w:szCs w:val="28"/>
          <w:lang w:eastAsia="en-US"/>
        </w:rPr>
        <w:t>Светозарник</w:t>
      </w:r>
      <w:proofErr w:type="spellEnd"/>
      <w:r w:rsidRPr="000B225B">
        <w:rPr>
          <w:sz w:val="28"/>
          <w:szCs w:val="28"/>
          <w:lang w:eastAsia="en-US"/>
        </w:rPr>
        <w:t xml:space="preserve">», диплом </w:t>
      </w:r>
      <w:r w:rsidRPr="000B225B">
        <w:rPr>
          <w:sz w:val="28"/>
          <w:szCs w:val="28"/>
          <w:lang w:val="en-US" w:eastAsia="en-US"/>
        </w:rPr>
        <w:t>I</w:t>
      </w:r>
      <w:r w:rsidRPr="000B225B">
        <w:rPr>
          <w:sz w:val="28"/>
          <w:szCs w:val="28"/>
          <w:lang w:eastAsia="en-US"/>
        </w:rPr>
        <w:t xml:space="preserve"> степени</w:t>
      </w:r>
    </w:p>
    <w:p w:rsidR="00DC3E6B" w:rsidRPr="000B225B" w:rsidRDefault="00DC3E6B" w:rsidP="00DC3E6B">
      <w:pPr>
        <w:autoSpaceDE/>
        <w:autoSpaceDN/>
        <w:jc w:val="both"/>
        <w:rPr>
          <w:sz w:val="28"/>
          <w:szCs w:val="28"/>
          <w:lang w:eastAsia="en-US"/>
        </w:rPr>
      </w:pPr>
      <w:r w:rsidRPr="000B225B">
        <w:rPr>
          <w:sz w:val="28"/>
          <w:szCs w:val="28"/>
          <w:lang w:eastAsia="en-US"/>
        </w:rPr>
        <w:tab/>
        <w:t xml:space="preserve">Областной конкурс любительских театров «Театральная весна», Театральный коллектив «Маска» </w:t>
      </w:r>
      <w:proofErr w:type="spellStart"/>
      <w:r w:rsidRPr="000B225B">
        <w:rPr>
          <w:sz w:val="28"/>
          <w:szCs w:val="28"/>
          <w:lang w:eastAsia="en-US"/>
        </w:rPr>
        <w:t>Тужимнского</w:t>
      </w:r>
      <w:proofErr w:type="spellEnd"/>
      <w:r w:rsidRPr="000B225B">
        <w:rPr>
          <w:sz w:val="28"/>
          <w:szCs w:val="28"/>
          <w:lang w:eastAsia="en-US"/>
        </w:rPr>
        <w:t xml:space="preserve"> РКДЦ, диплом участника.</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GB" w:eastAsia="en-US"/>
        </w:rPr>
        <w:t>IV</w:t>
      </w:r>
      <w:r w:rsidRPr="000B225B">
        <w:rPr>
          <w:sz w:val="28"/>
          <w:szCs w:val="28"/>
          <w:lang w:eastAsia="en-US"/>
        </w:rPr>
        <w:t xml:space="preserve"> Областной заочный конкурс детского рисунка «Этот день Победы», диплом участника.</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GB" w:eastAsia="en-US"/>
        </w:rPr>
        <w:t>IV</w:t>
      </w:r>
      <w:r w:rsidRPr="000B225B">
        <w:rPr>
          <w:sz w:val="28"/>
          <w:szCs w:val="28"/>
          <w:lang w:eastAsia="en-US"/>
        </w:rPr>
        <w:t xml:space="preserve"> Областной заочный конкурс военно-патриотического творчества «Война. Победа. Память», дипломы участника.</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GB" w:eastAsia="en-US"/>
        </w:rPr>
        <w:t>IV</w:t>
      </w:r>
      <w:r w:rsidRPr="000B225B">
        <w:rPr>
          <w:sz w:val="28"/>
          <w:szCs w:val="28"/>
          <w:lang w:eastAsia="en-US"/>
        </w:rPr>
        <w:t xml:space="preserve"> Областной конкурс художественного творчества «</w:t>
      </w:r>
      <w:proofErr w:type="spellStart"/>
      <w:r w:rsidRPr="000B225B">
        <w:rPr>
          <w:sz w:val="28"/>
          <w:szCs w:val="28"/>
          <w:lang w:eastAsia="en-US"/>
        </w:rPr>
        <w:t>Шлягерный</w:t>
      </w:r>
      <w:proofErr w:type="spellEnd"/>
      <w:r w:rsidRPr="000B225B">
        <w:rPr>
          <w:sz w:val="28"/>
          <w:szCs w:val="28"/>
          <w:lang w:eastAsia="en-US"/>
        </w:rPr>
        <w:t xml:space="preserve"> возраст», диплом участника.</w:t>
      </w:r>
    </w:p>
    <w:p w:rsidR="00DC3E6B" w:rsidRPr="000B225B" w:rsidRDefault="00DC3E6B" w:rsidP="00DC3E6B">
      <w:pPr>
        <w:autoSpaceDE/>
        <w:autoSpaceDN/>
        <w:jc w:val="both"/>
        <w:rPr>
          <w:sz w:val="28"/>
          <w:szCs w:val="28"/>
          <w:lang w:eastAsia="en-US"/>
        </w:rPr>
      </w:pPr>
      <w:r w:rsidRPr="000B225B">
        <w:rPr>
          <w:sz w:val="28"/>
          <w:szCs w:val="28"/>
          <w:lang w:eastAsia="en-US"/>
        </w:rPr>
        <w:tab/>
      </w:r>
      <w:r w:rsidRPr="000B225B">
        <w:rPr>
          <w:sz w:val="28"/>
          <w:szCs w:val="28"/>
          <w:lang w:val="en-GB" w:eastAsia="en-US"/>
        </w:rPr>
        <w:t>IV</w:t>
      </w:r>
      <w:r w:rsidRPr="000B225B">
        <w:rPr>
          <w:sz w:val="28"/>
          <w:szCs w:val="28"/>
          <w:lang w:eastAsia="en-US"/>
        </w:rPr>
        <w:t xml:space="preserve"> Областной заочный конкурс декоративно-прикладного и изобразительного творчества «Хоровод Осенних красок», диплом участника.</w:t>
      </w:r>
    </w:p>
    <w:p w:rsidR="00DC3E6B" w:rsidRPr="000B225B" w:rsidRDefault="00DC3E6B" w:rsidP="00DC3E6B">
      <w:pPr>
        <w:autoSpaceDE/>
        <w:autoSpaceDN/>
        <w:jc w:val="both"/>
        <w:rPr>
          <w:sz w:val="28"/>
          <w:szCs w:val="28"/>
          <w:lang w:eastAsia="en-US"/>
        </w:rPr>
      </w:pPr>
      <w:r w:rsidRPr="000B225B">
        <w:rPr>
          <w:sz w:val="28"/>
          <w:szCs w:val="28"/>
          <w:lang w:eastAsia="en-US"/>
        </w:rPr>
        <w:tab/>
        <w:t xml:space="preserve">Ежегодная акция «Культурная суббота. Игры народов России», </w:t>
      </w:r>
      <w:proofErr w:type="gramStart"/>
      <w:r w:rsidRPr="000B225B">
        <w:rPr>
          <w:sz w:val="28"/>
          <w:szCs w:val="28"/>
          <w:lang w:eastAsia="en-US"/>
        </w:rPr>
        <w:t>сертификат  участника</w:t>
      </w:r>
      <w:proofErr w:type="gramEnd"/>
      <w:r w:rsidRPr="000B225B">
        <w:rPr>
          <w:sz w:val="28"/>
          <w:szCs w:val="28"/>
          <w:lang w:eastAsia="en-US"/>
        </w:rPr>
        <w:t>.</w:t>
      </w:r>
    </w:p>
    <w:p w:rsidR="00DC3E6B" w:rsidRPr="000B225B" w:rsidRDefault="00DC3E6B" w:rsidP="00DC3E6B">
      <w:pPr>
        <w:tabs>
          <w:tab w:val="left" w:pos="915"/>
        </w:tabs>
        <w:autoSpaceDE/>
        <w:autoSpaceDN/>
        <w:spacing w:line="256" w:lineRule="auto"/>
        <w:jc w:val="both"/>
        <w:rPr>
          <w:sz w:val="28"/>
          <w:szCs w:val="28"/>
          <w:lang w:eastAsia="en-US"/>
        </w:rPr>
      </w:pPr>
      <w:r w:rsidRPr="000B225B">
        <w:rPr>
          <w:sz w:val="28"/>
          <w:szCs w:val="28"/>
          <w:lang w:eastAsia="en-US"/>
        </w:rPr>
        <w:tab/>
        <w:t>Фестиваль- конкурс песен шансона «Струны твоей души», диплом участника</w:t>
      </w:r>
    </w:p>
    <w:p w:rsidR="00DC3E6B" w:rsidRPr="000B225B" w:rsidRDefault="00DC3E6B" w:rsidP="00DC3E6B">
      <w:pPr>
        <w:tabs>
          <w:tab w:val="left" w:pos="915"/>
        </w:tabs>
        <w:autoSpaceDE/>
        <w:autoSpaceDN/>
        <w:spacing w:line="256" w:lineRule="auto"/>
        <w:jc w:val="center"/>
        <w:rPr>
          <w:b/>
          <w:sz w:val="28"/>
          <w:szCs w:val="28"/>
          <w:lang w:eastAsia="en-US"/>
        </w:rPr>
      </w:pPr>
      <w:r w:rsidRPr="000B225B">
        <w:rPr>
          <w:b/>
          <w:sz w:val="28"/>
          <w:szCs w:val="28"/>
          <w:lang w:eastAsia="en-US"/>
        </w:rPr>
        <w:t>Муниципальное бюджетное учреждение дополнительного образования Тужинская районная детская музыкальная школа</w:t>
      </w:r>
    </w:p>
    <w:p w:rsidR="00DC3E6B" w:rsidRPr="000B225B" w:rsidRDefault="00DC3E6B" w:rsidP="00DC3E6B">
      <w:pPr>
        <w:tabs>
          <w:tab w:val="left" w:pos="915"/>
        </w:tabs>
        <w:autoSpaceDE/>
        <w:autoSpaceDN/>
        <w:spacing w:line="256" w:lineRule="auto"/>
        <w:jc w:val="both"/>
        <w:rPr>
          <w:sz w:val="28"/>
          <w:szCs w:val="28"/>
          <w:lang w:eastAsia="en-US"/>
        </w:rPr>
      </w:pPr>
    </w:p>
    <w:p w:rsidR="00DC3E6B" w:rsidRPr="000B225B" w:rsidRDefault="00DC3E6B" w:rsidP="00DC3E6B">
      <w:pPr>
        <w:autoSpaceDE/>
        <w:autoSpaceDN/>
        <w:ind w:firstLine="708"/>
        <w:jc w:val="both"/>
        <w:rPr>
          <w:sz w:val="28"/>
          <w:szCs w:val="28"/>
          <w:shd w:val="clear" w:color="auto" w:fill="FFFFFF"/>
          <w:lang w:eastAsia="en-US"/>
        </w:rPr>
      </w:pPr>
      <w:r w:rsidRPr="000B225B">
        <w:rPr>
          <w:sz w:val="28"/>
          <w:szCs w:val="28"/>
          <w:shd w:val="clear" w:color="auto" w:fill="FFFFFF"/>
          <w:lang w:eastAsia="en-US"/>
        </w:rPr>
        <w:t>О</w:t>
      </w:r>
      <w:r w:rsidRPr="000B225B">
        <w:rPr>
          <w:color w:val="000000"/>
          <w:sz w:val="28"/>
          <w:szCs w:val="28"/>
          <w:shd w:val="clear" w:color="auto" w:fill="FFFFFF"/>
          <w:lang w:eastAsia="en-US"/>
        </w:rPr>
        <w:t xml:space="preserve">ткрытый межрайонный конкурс ансамблей «Музыка на все </w:t>
      </w:r>
      <w:proofErr w:type="spellStart"/>
      <w:r w:rsidRPr="000B225B">
        <w:rPr>
          <w:color w:val="000000"/>
          <w:sz w:val="28"/>
          <w:szCs w:val="28"/>
          <w:shd w:val="clear" w:color="auto" w:fill="FFFFFF"/>
          <w:lang w:eastAsia="en-US"/>
        </w:rPr>
        <w:t>времена</w:t>
      </w:r>
      <w:proofErr w:type="gramStart"/>
      <w:r w:rsidRPr="000B225B">
        <w:rPr>
          <w:color w:val="000000"/>
          <w:sz w:val="28"/>
          <w:szCs w:val="28"/>
          <w:shd w:val="clear" w:color="auto" w:fill="FFFFFF"/>
          <w:lang w:eastAsia="en-US"/>
        </w:rPr>
        <w:t>»,дипломы</w:t>
      </w:r>
      <w:proofErr w:type="spellEnd"/>
      <w:proofErr w:type="gramEnd"/>
      <w:r w:rsidRPr="000B225B">
        <w:rPr>
          <w:color w:val="000000"/>
          <w:sz w:val="28"/>
          <w:szCs w:val="28"/>
          <w:shd w:val="clear" w:color="auto" w:fill="FFFFFF"/>
          <w:lang w:eastAsia="en-US"/>
        </w:rPr>
        <w:t xml:space="preserve"> </w:t>
      </w:r>
      <w:r w:rsidRPr="000B225B">
        <w:rPr>
          <w:color w:val="000000"/>
          <w:sz w:val="28"/>
          <w:szCs w:val="28"/>
          <w:shd w:val="clear" w:color="auto" w:fill="FFFFFF"/>
          <w:lang w:val="en-US" w:eastAsia="en-US"/>
        </w:rPr>
        <w:t>III</w:t>
      </w:r>
      <w:r w:rsidRPr="000B225B">
        <w:rPr>
          <w:color w:val="000000"/>
          <w:sz w:val="28"/>
          <w:szCs w:val="28"/>
          <w:shd w:val="clear" w:color="auto" w:fill="FFFFFF"/>
          <w:lang w:eastAsia="en-US"/>
        </w:rPr>
        <w:t xml:space="preserve"> степени</w:t>
      </w:r>
    </w:p>
    <w:p w:rsidR="00DC3E6B" w:rsidRPr="000B225B" w:rsidRDefault="00DC3E6B" w:rsidP="00DC3E6B">
      <w:pPr>
        <w:autoSpaceDE/>
        <w:autoSpaceDN/>
        <w:ind w:firstLine="708"/>
        <w:jc w:val="both"/>
        <w:rPr>
          <w:sz w:val="28"/>
          <w:szCs w:val="28"/>
          <w:shd w:val="clear" w:color="auto" w:fill="FFFFFF"/>
        </w:rPr>
      </w:pPr>
      <w:r w:rsidRPr="000B225B">
        <w:rPr>
          <w:sz w:val="28"/>
          <w:szCs w:val="28"/>
          <w:shd w:val="clear" w:color="auto" w:fill="FFFFFF"/>
        </w:rPr>
        <w:t xml:space="preserve">Малые Дельфийские игры Кировской области, диплом лауреата </w:t>
      </w:r>
      <w:r w:rsidRPr="000B225B">
        <w:rPr>
          <w:sz w:val="28"/>
          <w:szCs w:val="28"/>
          <w:shd w:val="clear" w:color="auto" w:fill="FFFFFF"/>
          <w:lang w:val="en-US"/>
        </w:rPr>
        <w:t>III</w:t>
      </w:r>
      <w:r w:rsidRPr="000B225B">
        <w:rPr>
          <w:sz w:val="28"/>
          <w:szCs w:val="28"/>
          <w:shd w:val="clear" w:color="auto" w:fill="FFFFFF"/>
        </w:rPr>
        <w:t xml:space="preserve"> степени. </w:t>
      </w:r>
    </w:p>
    <w:p w:rsidR="00DC3E6B" w:rsidRPr="000B225B" w:rsidRDefault="00DC3E6B" w:rsidP="00DC3E6B">
      <w:pPr>
        <w:autoSpaceDE/>
        <w:autoSpaceDN/>
        <w:ind w:firstLine="708"/>
        <w:jc w:val="both"/>
        <w:rPr>
          <w:sz w:val="28"/>
          <w:szCs w:val="28"/>
          <w:shd w:val="clear" w:color="auto" w:fill="FFFFFF"/>
        </w:rPr>
      </w:pPr>
      <w:r w:rsidRPr="000B225B">
        <w:rPr>
          <w:sz w:val="28"/>
          <w:szCs w:val="28"/>
        </w:rPr>
        <w:lastRenderedPageBreak/>
        <w:t>Ф</w:t>
      </w:r>
      <w:r w:rsidRPr="000B225B">
        <w:rPr>
          <w:sz w:val="28"/>
          <w:szCs w:val="28"/>
          <w:shd w:val="clear" w:color="auto" w:fill="FFFFFF"/>
        </w:rPr>
        <w:t xml:space="preserve">естиваль-конкурс детского творчества «Золотой ключик», дипломы </w:t>
      </w:r>
      <w:proofErr w:type="gramStart"/>
      <w:r w:rsidRPr="000B225B">
        <w:rPr>
          <w:sz w:val="28"/>
          <w:szCs w:val="28"/>
          <w:shd w:val="clear" w:color="auto" w:fill="FFFFFF"/>
          <w:lang w:val="en-US"/>
        </w:rPr>
        <w:t>I</w:t>
      </w:r>
      <w:r w:rsidRPr="000B225B">
        <w:rPr>
          <w:sz w:val="28"/>
          <w:szCs w:val="28"/>
          <w:shd w:val="clear" w:color="auto" w:fill="FFFFFF"/>
        </w:rPr>
        <w:t>,</w:t>
      </w:r>
      <w:r w:rsidRPr="000B225B">
        <w:rPr>
          <w:sz w:val="28"/>
          <w:szCs w:val="28"/>
          <w:shd w:val="clear" w:color="auto" w:fill="FFFFFF"/>
          <w:lang w:val="en-US"/>
        </w:rPr>
        <w:t>II</w:t>
      </w:r>
      <w:proofErr w:type="gramEnd"/>
      <w:r w:rsidRPr="000B225B">
        <w:rPr>
          <w:sz w:val="28"/>
          <w:szCs w:val="28"/>
          <w:shd w:val="clear" w:color="auto" w:fill="FFFFFF"/>
        </w:rPr>
        <w:t>,</w:t>
      </w:r>
      <w:r w:rsidRPr="000B225B">
        <w:rPr>
          <w:sz w:val="28"/>
          <w:szCs w:val="28"/>
          <w:shd w:val="clear" w:color="auto" w:fill="FFFFFF"/>
          <w:lang w:val="en-US"/>
        </w:rPr>
        <w:t>III</w:t>
      </w:r>
      <w:r w:rsidRPr="000B225B">
        <w:rPr>
          <w:sz w:val="28"/>
          <w:szCs w:val="28"/>
          <w:shd w:val="clear" w:color="auto" w:fill="FFFFFF"/>
        </w:rPr>
        <w:t xml:space="preserve">  степеней </w:t>
      </w:r>
    </w:p>
    <w:p w:rsidR="00DC3E6B" w:rsidRPr="000B225B" w:rsidRDefault="00DC3E6B" w:rsidP="00DC3E6B">
      <w:pPr>
        <w:autoSpaceDE/>
        <w:autoSpaceDN/>
        <w:ind w:firstLine="708"/>
        <w:jc w:val="both"/>
        <w:rPr>
          <w:sz w:val="28"/>
          <w:szCs w:val="28"/>
          <w:shd w:val="clear" w:color="auto" w:fill="FFFFFF"/>
        </w:rPr>
      </w:pPr>
      <w:r w:rsidRPr="000B225B">
        <w:rPr>
          <w:sz w:val="28"/>
          <w:szCs w:val="28"/>
        </w:rPr>
        <w:t>М</w:t>
      </w:r>
      <w:r w:rsidRPr="000B225B">
        <w:rPr>
          <w:sz w:val="28"/>
          <w:szCs w:val="28"/>
          <w:shd w:val="clear" w:color="auto" w:fill="FFFFFF"/>
        </w:rPr>
        <w:t xml:space="preserve">еждународный конкурс юных музыкантов "Маленький Моцарт", дипломы лауреатов </w:t>
      </w:r>
      <w:proofErr w:type="gramStart"/>
      <w:r w:rsidRPr="000B225B">
        <w:rPr>
          <w:sz w:val="28"/>
          <w:szCs w:val="28"/>
          <w:shd w:val="clear" w:color="auto" w:fill="FFFFFF"/>
          <w:lang w:val="en-US"/>
        </w:rPr>
        <w:t>I</w:t>
      </w:r>
      <w:r w:rsidRPr="000B225B">
        <w:rPr>
          <w:sz w:val="28"/>
          <w:szCs w:val="28"/>
          <w:shd w:val="clear" w:color="auto" w:fill="FFFFFF"/>
        </w:rPr>
        <w:t>,</w:t>
      </w:r>
      <w:r w:rsidRPr="000B225B">
        <w:rPr>
          <w:sz w:val="28"/>
          <w:szCs w:val="28"/>
          <w:shd w:val="clear" w:color="auto" w:fill="FFFFFF"/>
          <w:lang w:val="en-US"/>
        </w:rPr>
        <w:t>II</w:t>
      </w:r>
      <w:proofErr w:type="gramEnd"/>
      <w:r w:rsidRPr="000B225B">
        <w:rPr>
          <w:sz w:val="28"/>
          <w:szCs w:val="28"/>
          <w:shd w:val="clear" w:color="auto" w:fill="FFFFFF"/>
        </w:rPr>
        <w:t>,</w:t>
      </w:r>
      <w:r w:rsidRPr="000B225B">
        <w:rPr>
          <w:sz w:val="28"/>
          <w:szCs w:val="28"/>
          <w:shd w:val="clear" w:color="auto" w:fill="FFFFFF"/>
          <w:lang w:val="en-US"/>
        </w:rPr>
        <w:t>III</w:t>
      </w:r>
      <w:r w:rsidRPr="000B225B">
        <w:rPr>
          <w:sz w:val="28"/>
          <w:szCs w:val="28"/>
          <w:shd w:val="clear" w:color="auto" w:fill="FFFFFF"/>
        </w:rPr>
        <w:t xml:space="preserve"> степеней</w:t>
      </w:r>
    </w:p>
    <w:p w:rsidR="00DC3E6B" w:rsidRPr="000B225B" w:rsidRDefault="00DC3E6B" w:rsidP="00DC3E6B">
      <w:pPr>
        <w:autoSpaceDE/>
        <w:autoSpaceDN/>
        <w:jc w:val="both"/>
        <w:rPr>
          <w:sz w:val="28"/>
          <w:szCs w:val="28"/>
          <w:shd w:val="clear" w:color="auto" w:fill="FFFFFF"/>
        </w:rPr>
      </w:pPr>
      <w:r w:rsidRPr="000B225B">
        <w:rPr>
          <w:rFonts w:eastAsia="Arial Unicode MS"/>
          <w:sz w:val="28"/>
          <w:szCs w:val="28"/>
          <w:shd w:val="clear" w:color="auto" w:fill="FFFFFF"/>
        </w:rPr>
        <w:t>​</w:t>
      </w:r>
      <w:r w:rsidRPr="000B225B">
        <w:rPr>
          <w:rFonts w:eastAsia="Arial Unicode MS"/>
          <w:sz w:val="28"/>
          <w:szCs w:val="28"/>
          <w:shd w:val="clear" w:color="auto" w:fill="FFFFFF"/>
        </w:rPr>
        <w:tab/>
      </w:r>
      <w:r w:rsidRPr="000B225B">
        <w:rPr>
          <w:color w:val="000000"/>
          <w:sz w:val="28"/>
          <w:szCs w:val="28"/>
          <w:shd w:val="clear" w:color="auto" w:fill="FFFFFF"/>
        </w:rPr>
        <w:t xml:space="preserve">VIII Всероссийский фестиваль-конкурс детского творчества «Звездочки Ладоги 2023», </w:t>
      </w:r>
      <w:proofErr w:type="spellStart"/>
      <w:r w:rsidRPr="000B225B">
        <w:rPr>
          <w:color w:val="000000"/>
          <w:sz w:val="28"/>
          <w:szCs w:val="28"/>
          <w:shd w:val="clear" w:color="auto" w:fill="FFFFFF"/>
        </w:rPr>
        <w:t>г.Санкт</w:t>
      </w:r>
      <w:proofErr w:type="spellEnd"/>
      <w:r w:rsidRPr="000B225B">
        <w:rPr>
          <w:color w:val="000000"/>
          <w:sz w:val="28"/>
          <w:szCs w:val="28"/>
          <w:shd w:val="clear" w:color="auto" w:fill="FFFFFF"/>
        </w:rPr>
        <w:t>-Петербург.,</w:t>
      </w:r>
      <w:r w:rsidRPr="000B225B">
        <w:rPr>
          <w:sz w:val="28"/>
          <w:szCs w:val="28"/>
          <w:shd w:val="clear" w:color="auto" w:fill="FFFFFF"/>
        </w:rPr>
        <w:t xml:space="preserve"> дипломы лауреатов </w:t>
      </w:r>
      <w:proofErr w:type="gramStart"/>
      <w:r w:rsidRPr="000B225B">
        <w:rPr>
          <w:sz w:val="28"/>
          <w:szCs w:val="28"/>
          <w:shd w:val="clear" w:color="auto" w:fill="FFFFFF"/>
          <w:lang w:val="en-US"/>
        </w:rPr>
        <w:t>I</w:t>
      </w:r>
      <w:r w:rsidRPr="000B225B">
        <w:rPr>
          <w:sz w:val="28"/>
          <w:szCs w:val="28"/>
          <w:shd w:val="clear" w:color="auto" w:fill="FFFFFF"/>
        </w:rPr>
        <w:t>,</w:t>
      </w:r>
      <w:r w:rsidRPr="000B225B">
        <w:rPr>
          <w:sz w:val="28"/>
          <w:szCs w:val="28"/>
          <w:shd w:val="clear" w:color="auto" w:fill="FFFFFF"/>
          <w:lang w:val="en-US"/>
        </w:rPr>
        <w:t>II</w:t>
      </w:r>
      <w:proofErr w:type="gramEnd"/>
      <w:r w:rsidRPr="000B225B">
        <w:rPr>
          <w:sz w:val="28"/>
          <w:szCs w:val="28"/>
          <w:shd w:val="clear" w:color="auto" w:fill="FFFFFF"/>
        </w:rPr>
        <w:t>,</w:t>
      </w:r>
      <w:r w:rsidRPr="000B225B">
        <w:rPr>
          <w:sz w:val="28"/>
          <w:szCs w:val="28"/>
          <w:shd w:val="clear" w:color="auto" w:fill="FFFFFF"/>
          <w:lang w:val="en-US"/>
        </w:rPr>
        <w:t>I</w:t>
      </w:r>
      <w:r w:rsidRPr="000B225B">
        <w:rPr>
          <w:sz w:val="28"/>
          <w:szCs w:val="28"/>
          <w:shd w:val="clear" w:color="auto" w:fill="FFFFFF"/>
        </w:rPr>
        <w:t>степеней</w:t>
      </w:r>
    </w:p>
    <w:p w:rsidR="00DC3E6B" w:rsidRPr="000B225B" w:rsidRDefault="00DC3E6B" w:rsidP="00DC3E6B">
      <w:pPr>
        <w:autoSpaceDE/>
        <w:autoSpaceDN/>
        <w:ind w:firstLine="708"/>
        <w:jc w:val="both"/>
        <w:rPr>
          <w:color w:val="000000"/>
          <w:sz w:val="28"/>
          <w:szCs w:val="28"/>
          <w:shd w:val="clear" w:color="auto" w:fill="FFFFFF"/>
        </w:rPr>
      </w:pPr>
      <w:r w:rsidRPr="000B225B">
        <w:rPr>
          <w:color w:val="000000"/>
          <w:sz w:val="28"/>
          <w:szCs w:val="28"/>
          <w:shd w:val="clear" w:color="auto" w:fill="FFFFFF"/>
        </w:rPr>
        <w:t>Международный конкурс исполнителей на народных и национальных инструментах «Народные истоки</w:t>
      </w:r>
      <w:proofErr w:type="gramStart"/>
      <w:r w:rsidRPr="000B225B">
        <w:rPr>
          <w:color w:val="000000"/>
          <w:sz w:val="28"/>
          <w:szCs w:val="28"/>
          <w:shd w:val="clear" w:color="auto" w:fill="FFFFFF"/>
        </w:rPr>
        <w:t>» ,</w:t>
      </w:r>
      <w:proofErr w:type="gramEnd"/>
      <w:r w:rsidRPr="000B225B">
        <w:rPr>
          <w:color w:val="000000"/>
          <w:sz w:val="28"/>
          <w:szCs w:val="28"/>
          <w:shd w:val="clear" w:color="auto" w:fill="FFFFFF"/>
        </w:rPr>
        <w:t xml:space="preserve"> Гран При конкурса, диплом лауреата I степени</w:t>
      </w:r>
    </w:p>
    <w:p w:rsidR="00DC3E6B" w:rsidRPr="000B225B" w:rsidRDefault="00DC3E6B" w:rsidP="00DC3E6B">
      <w:pPr>
        <w:autoSpaceDE/>
        <w:autoSpaceDN/>
        <w:ind w:firstLine="708"/>
        <w:jc w:val="both"/>
        <w:rPr>
          <w:sz w:val="28"/>
          <w:szCs w:val="28"/>
          <w:shd w:val="clear" w:color="auto" w:fill="FFFFFF"/>
        </w:rPr>
      </w:pPr>
      <w:r w:rsidRPr="000B225B">
        <w:rPr>
          <w:sz w:val="28"/>
          <w:szCs w:val="28"/>
          <w:shd w:val="clear" w:color="auto" w:fill="FFFFFF"/>
        </w:rPr>
        <w:t xml:space="preserve">Межрегиональный конкурс исполнителей на домре «Звучи, вятская домра!», дипломы </w:t>
      </w:r>
      <w:proofErr w:type="gramStart"/>
      <w:r w:rsidRPr="000B225B">
        <w:rPr>
          <w:sz w:val="28"/>
          <w:szCs w:val="28"/>
          <w:shd w:val="clear" w:color="auto" w:fill="FFFFFF"/>
          <w:lang w:val="en-US"/>
        </w:rPr>
        <w:t>II</w:t>
      </w:r>
      <w:r w:rsidRPr="000B225B">
        <w:rPr>
          <w:sz w:val="28"/>
          <w:szCs w:val="28"/>
          <w:shd w:val="clear" w:color="auto" w:fill="FFFFFF"/>
        </w:rPr>
        <w:t>,</w:t>
      </w:r>
      <w:r w:rsidRPr="000B225B">
        <w:rPr>
          <w:sz w:val="28"/>
          <w:szCs w:val="28"/>
          <w:shd w:val="clear" w:color="auto" w:fill="FFFFFF"/>
          <w:lang w:val="en-US"/>
        </w:rPr>
        <w:t>III</w:t>
      </w:r>
      <w:proofErr w:type="gramEnd"/>
      <w:r w:rsidRPr="000B225B">
        <w:rPr>
          <w:sz w:val="28"/>
          <w:szCs w:val="28"/>
          <w:shd w:val="clear" w:color="auto" w:fill="FFFFFF"/>
        </w:rPr>
        <w:t xml:space="preserve">  степеней </w:t>
      </w:r>
    </w:p>
    <w:p w:rsidR="00DC3E6B" w:rsidRPr="000B225B" w:rsidRDefault="00DC3E6B" w:rsidP="00DC3E6B">
      <w:pPr>
        <w:autoSpaceDE/>
        <w:autoSpaceDN/>
        <w:jc w:val="both"/>
        <w:rPr>
          <w:color w:val="000000"/>
          <w:sz w:val="28"/>
          <w:szCs w:val="28"/>
          <w:u w:val="single"/>
        </w:rPr>
      </w:pPr>
      <w:r w:rsidRPr="000B225B">
        <w:rPr>
          <w:sz w:val="28"/>
          <w:szCs w:val="28"/>
          <w:shd w:val="clear" w:color="auto" w:fill="FFFFFF"/>
        </w:rPr>
        <w:t xml:space="preserve"> </w:t>
      </w:r>
    </w:p>
    <w:p w:rsidR="00DC3E6B" w:rsidRPr="000B225B" w:rsidRDefault="00DC3E6B" w:rsidP="00DC3E6B">
      <w:pPr>
        <w:tabs>
          <w:tab w:val="left" w:pos="915"/>
        </w:tabs>
        <w:autoSpaceDE/>
        <w:autoSpaceDN/>
        <w:spacing w:line="256" w:lineRule="auto"/>
        <w:jc w:val="both"/>
        <w:rPr>
          <w:sz w:val="28"/>
          <w:szCs w:val="28"/>
          <w:lang w:eastAsia="en-US"/>
        </w:rPr>
      </w:pPr>
    </w:p>
    <w:p w:rsidR="00DC3E6B" w:rsidRPr="000B225B" w:rsidRDefault="00DC3E6B" w:rsidP="00DC3E6B">
      <w:pPr>
        <w:tabs>
          <w:tab w:val="left" w:pos="915"/>
        </w:tabs>
        <w:autoSpaceDE/>
        <w:autoSpaceDN/>
        <w:spacing w:line="256" w:lineRule="auto"/>
        <w:jc w:val="center"/>
        <w:rPr>
          <w:b/>
          <w:sz w:val="28"/>
          <w:szCs w:val="28"/>
        </w:rPr>
      </w:pPr>
      <w:r w:rsidRPr="000B225B">
        <w:rPr>
          <w:b/>
          <w:sz w:val="28"/>
          <w:szCs w:val="28"/>
        </w:rPr>
        <w:t>Муниципальное бюджетное учреждение культуры «Тужинский районный краеведческий музей»</w:t>
      </w:r>
    </w:p>
    <w:p w:rsidR="00DC3E6B" w:rsidRPr="000B225B" w:rsidRDefault="00DC3E6B" w:rsidP="00DC3E6B">
      <w:pPr>
        <w:tabs>
          <w:tab w:val="left" w:pos="915"/>
        </w:tabs>
        <w:autoSpaceDE/>
        <w:autoSpaceDN/>
        <w:spacing w:line="256" w:lineRule="auto"/>
        <w:jc w:val="center"/>
        <w:rPr>
          <w:b/>
          <w:sz w:val="28"/>
          <w:szCs w:val="28"/>
        </w:rPr>
      </w:pPr>
    </w:p>
    <w:p w:rsidR="00DC3E6B" w:rsidRPr="000B225B" w:rsidRDefault="00DC3E6B" w:rsidP="00DC3E6B">
      <w:pPr>
        <w:autoSpaceDE/>
        <w:autoSpaceDN/>
        <w:ind w:firstLine="708"/>
        <w:jc w:val="both"/>
        <w:rPr>
          <w:sz w:val="28"/>
          <w:szCs w:val="28"/>
        </w:rPr>
      </w:pPr>
      <w:r w:rsidRPr="000B225B">
        <w:rPr>
          <w:sz w:val="28"/>
          <w:szCs w:val="28"/>
        </w:rPr>
        <w:t>Международный конкурс «Была война…</w:t>
      </w:r>
      <w:proofErr w:type="gramStart"/>
      <w:r w:rsidRPr="000B225B">
        <w:rPr>
          <w:sz w:val="28"/>
          <w:szCs w:val="28"/>
        </w:rPr>
        <w:t>»,диплом</w:t>
      </w:r>
      <w:proofErr w:type="gramEnd"/>
      <w:r w:rsidRPr="000B225B">
        <w:rPr>
          <w:sz w:val="28"/>
          <w:szCs w:val="28"/>
        </w:rPr>
        <w:t xml:space="preserve"> победителя </w:t>
      </w:r>
      <w:r w:rsidRPr="000B225B">
        <w:rPr>
          <w:sz w:val="28"/>
          <w:szCs w:val="28"/>
          <w:lang w:val="en-US"/>
        </w:rPr>
        <w:t>I</w:t>
      </w:r>
      <w:r w:rsidRPr="000B225B">
        <w:rPr>
          <w:sz w:val="28"/>
          <w:szCs w:val="28"/>
        </w:rPr>
        <w:t xml:space="preserve"> степени.</w:t>
      </w:r>
    </w:p>
    <w:p w:rsidR="00DC3E6B" w:rsidRPr="000B225B" w:rsidRDefault="00DC3E6B" w:rsidP="00DC3E6B">
      <w:pPr>
        <w:autoSpaceDE/>
        <w:autoSpaceDN/>
        <w:ind w:firstLine="708"/>
        <w:jc w:val="both"/>
        <w:rPr>
          <w:sz w:val="28"/>
          <w:szCs w:val="28"/>
        </w:rPr>
      </w:pPr>
      <w:r w:rsidRPr="000B225B">
        <w:rPr>
          <w:sz w:val="28"/>
          <w:szCs w:val="28"/>
        </w:rPr>
        <w:t>Конкурс – «</w:t>
      </w:r>
      <w:proofErr w:type="spellStart"/>
      <w:r w:rsidRPr="000B225B">
        <w:rPr>
          <w:sz w:val="28"/>
          <w:szCs w:val="28"/>
        </w:rPr>
        <w:t>ЭкоЁлка</w:t>
      </w:r>
      <w:proofErr w:type="spellEnd"/>
      <w:r w:rsidRPr="000B225B">
        <w:rPr>
          <w:sz w:val="28"/>
          <w:szCs w:val="28"/>
        </w:rPr>
        <w:t>».</w:t>
      </w:r>
    </w:p>
    <w:p w:rsidR="00DC3E6B" w:rsidRPr="000B225B" w:rsidRDefault="00DC3E6B" w:rsidP="00DC3E6B">
      <w:pPr>
        <w:autoSpaceDE/>
        <w:autoSpaceDN/>
        <w:ind w:firstLine="708"/>
        <w:jc w:val="both"/>
        <w:rPr>
          <w:sz w:val="28"/>
          <w:szCs w:val="28"/>
        </w:rPr>
      </w:pPr>
      <w:r w:rsidRPr="000B225B">
        <w:rPr>
          <w:sz w:val="28"/>
          <w:szCs w:val="28"/>
        </w:rPr>
        <w:t>Областной конкурс музеев Кировской области «Лучшая музейная экспозиция». На конкурс были представлены материалы по экспозиции зала Боевой Славы.</w:t>
      </w:r>
    </w:p>
    <w:p w:rsidR="00DC3E6B" w:rsidRPr="000B225B" w:rsidRDefault="00DC3E6B" w:rsidP="00DC3E6B">
      <w:pPr>
        <w:autoSpaceDE/>
        <w:autoSpaceDN/>
        <w:spacing w:line="480" w:lineRule="auto"/>
        <w:ind w:firstLine="708"/>
        <w:jc w:val="both"/>
        <w:rPr>
          <w:sz w:val="28"/>
          <w:szCs w:val="28"/>
        </w:rPr>
      </w:pPr>
      <w:r w:rsidRPr="000B225B">
        <w:rPr>
          <w:sz w:val="28"/>
          <w:szCs w:val="28"/>
        </w:rPr>
        <w:t>Сетевая акция «Подвиг села: наставник».</w:t>
      </w:r>
    </w:p>
    <w:p w:rsidR="00DC3E6B" w:rsidRPr="000B225B" w:rsidRDefault="00DC3E6B" w:rsidP="00DC3E6B">
      <w:pPr>
        <w:tabs>
          <w:tab w:val="left" w:pos="915"/>
        </w:tabs>
        <w:autoSpaceDE/>
        <w:autoSpaceDN/>
        <w:spacing w:line="256" w:lineRule="auto"/>
        <w:jc w:val="center"/>
        <w:rPr>
          <w:b/>
          <w:sz w:val="28"/>
          <w:szCs w:val="28"/>
        </w:rPr>
      </w:pPr>
      <w:r w:rsidRPr="000B225B">
        <w:rPr>
          <w:b/>
          <w:sz w:val="28"/>
          <w:szCs w:val="28"/>
        </w:rPr>
        <w:t>Муниципальное бюджетное учреждение культуры Тужинская районная межпоселенческая централизованная библиотечная система</w:t>
      </w:r>
    </w:p>
    <w:p w:rsidR="00DC3E6B" w:rsidRPr="000B225B" w:rsidRDefault="00DC3E6B" w:rsidP="00DC3E6B">
      <w:pPr>
        <w:tabs>
          <w:tab w:val="left" w:pos="915"/>
        </w:tabs>
        <w:autoSpaceDE/>
        <w:autoSpaceDN/>
        <w:spacing w:line="256" w:lineRule="auto"/>
        <w:jc w:val="center"/>
        <w:rPr>
          <w:b/>
          <w:sz w:val="28"/>
          <w:szCs w:val="28"/>
        </w:rPr>
      </w:pPr>
    </w:p>
    <w:p w:rsidR="00DC3E6B" w:rsidRPr="000B225B" w:rsidRDefault="00DC3E6B" w:rsidP="00DC3E6B">
      <w:pPr>
        <w:autoSpaceDE/>
        <w:autoSpaceDN/>
        <w:spacing w:line="276" w:lineRule="auto"/>
        <w:ind w:firstLine="708"/>
        <w:contextualSpacing/>
        <w:rPr>
          <w:sz w:val="28"/>
          <w:szCs w:val="28"/>
        </w:rPr>
      </w:pPr>
      <w:r w:rsidRPr="000B225B">
        <w:rPr>
          <w:sz w:val="28"/>
          <w:szCs w:val="28"/>
        </w:rPr>
        <w:t xml:space="preserve">Международный конкурс онлайн – чтецов «Александр Невский и Великая Русь», </w:t>
      </w:r>
      <w:proofErr w:type="gramStart"/>
      <w:r w:rsidRPr="000B225B">
        <w:rPr>
          <w:sz w:val="28"/>
          <w:szCs w:val="28"/>
        </w:rPr>
        <w:t>диплом  победителя</w:t>
      </w:r>
      <w:proofErr w:type="gramEnd"/>
      <w:r w:rsidRPr="000B225B">
        <w:rPr>
          <w:sz w:val="28"/>
          <w:szCs w:val="28"/>
        </w:rPr>
        <w:t xml:space="preserve">. </w:t>
      </w:r>
    </w:p>
    <w:p w:rsidR="00DC3E6B" w:rsidRPr="000B225B" w:rsidRDefault="00DC3E6B" w:rsidP="00DC3E6B">
      <w:pPr>
        <w:autoSpaceDE/>
        <w:autoSpaceDN/>
        <w:spacing w:line="276" w:lineRule="auto"/>
        <w:ind w:firstLine="708"/>
        <w:contextualSpacing/>
        <w:jc w:val="both"/>
        <w:rPr>
          <w:sz w:val="28"/>
          <w:szCs w:val="28"/>
        </w:rPr>
      </w:pPr>
      <w:r w:rsidRPr="000B225B">
        <w:rPr>
          <w:sz w:val="28"/>
          <w:szCs w:val="28"/>
        </w:rPr>
        <w:t xml:space="preserve">Диплом 1 </w:t>
      </w:r>
      <w:proofErr w:type="gramStart"/>
      <w:r w:rsidRPr="000B225B">
        <w:rPr>
          <w:sz w:val="28"/>
          <w:szCs w:val="28"/>
        </w:rPr>
        <w:t>степени  и</w:t>
      </w:r>
      <w:proofErr w:type="gramEnd"/>
      <w:r w:rsidRPr="000B225B">
        <w:rPr>
          <w:sz w:val="28"/>
          <w:szCs w:val="28"/>
        </w:rPr>
        <w:t xml:space="preserve"> сертификат участника областного конкурса «Земский букварь» за книгу «Я люблю Тужу: краеведческий путеводитель» и «Тужинский говорок: диалектный словарик»</w:t>
      </w:r>
    </w:p>
    <w:p w:rsidR="00DC3E6B" w:rsidRPr="000B225B" w:rsidRDefault="00DC3E6B" w:rsidP="00DC3E6B">
      <w:pPr>
        <w:autoSpaceDE/>
        <w:autoSpaceDN/>
        <w:spacing w:line="276" w:lineRule="auto"/>
        <w:ind w:firstLine="708"/>
        <w:contextualSpacing/>
        <w:rPr>
          <w:sz w:val="28"/>
          <w:szCs w:val="28"/>
          <w:shd w:val="clear" w:color="auto" w:fill="FFFFFF"/>
        </w:rPr>
      </w:pPr>
      <w:proofErr w:type="gramStart"/>
      <w:r w:rsidRPr="000B225B">
        <w:rPr>
          <w:bCs/>
          <w:sz w:val="28"/>
          <w:szCs w:val="28"/>
        </w:rPr>
        <w:t>Международная  акция</w:t>
      </w:r>
      <w:proofErr w:type="gramEnd"/>
      <w:r w:rsidRPr="000B225B">
        <w:rPr>
          <w:bCs/>
          <w:sz w:val="28"/>
          <w:szCs w:val="28"/>
        </w:rPr>
        <w:t xml:space="preserve"> </w:t>
      </w:r>
      <w:r w:rsidRPr="000B225B">
        <w:rPr>
          <w:sz w:val="28"/>
          <w:szCs w:val="28"/>
          <w:shd w:val="clear" w:color="auto" w:fill="FFFFFF"/>
        </w:rPr>
        <w:t> «Читаем детям о Великой Отечественной войне», диплом участника.</w:t>
      </w:r>
    </w:p>
    <w:p w:rsidR="00DC3E6B" w:rsidRPr="000B225B" w:rsidRDefault="00DC3E6B" w:rsidP="00DC3E6B">
      <w:pPr>
        <w:autoSpaceDE/>
        <w:autoSpaceDN/>
        <w:spacing w:line="276" w:lineRule="auto"/>
        <w:ind w:left="-360" w:firstLine="1068"/>
        <w:contextualSpacing/>
        <w:rPr>
          <w:sz w:val="28"/>
          <w:szCs w:val="28"/>
        </w:rPr>
      </w:pPr>
      <w:r w:rsidRPr="000B225B">
        <w:rPr>
          <w:sz w:val="28"/>
          <w:szCs w:val="28"/>
        </w:rPr>
        <w:t xml:space="preserve"> Всероссийская акция «Читаем о блокаде», диплом участника</w:t>
      </w:r>
    </w:p>
    <w:p w:rsidR="00DC3E6B" w:rsidRPr="000B225B" w:rsidRDefault="00DC3E6B" w:rsidP="00DC3E6B">
      <w:pPr>
        <w:autoSpaceDE/>
        <w:autoSpaceDN/>
        <w:ind w:firstLine="708"/>
        <w:contextualSpacing/>
        <w:rPr>
          <w:sz w:val="28"/>
          <w:szCs w:val="28"/>
        </w:rPr>
      </w:pPr>
      <w:proofErr w:type="gramStart"/>
      <w:r w:rsidRPr="000B225B">
        <w:rPr>
          <w:bCs/>
          <w:sz w:val="28"/>
          <w:szCs w:val="28"/>
        </w:rPr>
        <w:t>Международная  акция</w:t>
      </w:r>
      <w:proofErr w:type="gramEnd"/>
      <w:r w:rsidRPr="000B225B">
        <w:rPr>
          <w:bCs/>
          <w:sz w:val="28"/>
          <w:szCs w:val="28"/>
        </w:rPr>
        <w:t xml:space="preserve"> </w:t>
      </w:r>
      <w:r w:rsidRPr="000B225B">
        <w:rPr>
          <w:sz w:val="28"/>
          <w:szCs w:val="28"/>
          <w:shd w:val="clear" w:color="auto" w:fill="FFFFFF"/>
        </w:rPr>
        <w:t> «X День поэзии С.Я. Маршака в детских библиотеках», сертификат участника</w:t>
      </w:r>
    </w:p>
    <w:p w:rsidR="00DC3E6B" w:rsidRPr="000B225B" w:rsidRDefault="00DC3E6B" w:rsidP="00DC3E6B">
      <w:pPr>
        <w:autoSpaceDE/>
        <w:autoSpaceDN/>
        <w:ind w:left="-360" w:firstLine="1068"/>
        <w:rPr>
          <w:sz w:val="28"/>
          <w:szCs w:val="28"/>
        </w:rPr>
      </w:pPr>
      <w:r w:rsidRPr="000B225B">
        <w:rPr>
          <w:sz w:val="28"/>
          <w:szCs w:val="28"/>
        </w:rPr>
        <w:t>Международная акция «Книжка на ладошке», диплом участника</w:t>
      </w:r>
    </w:p>
    <w:p w:rsidR="00DC3E6B" w:rsidRPr="000B225B" w:rsidRDefault="00DC3E6B" w:rsidP="00DC3E6B">
      <w:pPr>
        <w:autoSpaceDE/>
        <w:autoSpaceDN/>
        <w:ind w:left="-360" w:firstLine="1068"/>
        <w:rPr>
          <w:sz w:val="28"/>
          <w:szCs w:val="28"/>
        </w:rPr>
      </w:pPr>
      <w:r w:rsidRPr="000B225B">
        <w:rPr>
          <w:sz w:val="28"/>
          <w:szCs w:val="28"/>
        </w:rPr>
        <w:t>Всероссийская акция «</w:t>
      </w:r>
      <w:proofErr w:type="spellStart"/>
      <w:r w:rsidRPr="000B225B">
        <w:rPr>
          <w:sz w:val="28"/>
          <w:szCs w:val="28"/>
        </w:rPr>
        <w:t>Книговичка</w:t>
      </w:r>
      <w:proofErr w:type="spellEnd"/>
      <w:r w:rsidRPr="000B225B">
        <w:rPr>
          <w:sz w:val="28"/>
          <w:szCs w:val="28"/>
        </w:rPr>
        <w:t xml:space="preserve"> 2023», диплом участника.</w:t>
      </w:r>
    </w:p>
    <w:p w:rsidR="00DC3E6B" w:rsidRPr="000B225B" w:rsidRDefault="00DC3E6B" w:rsidP="00DC3E6B">
      <w:pPr>
        <w:autoSpaceDE/>
        <w:autoSpaceDN/>
        <w:spacing w:line="276" w:lineRule="auto"/>
        <w:contextualSpacing/>
        <w:rPr>
          <w:sz w:val="28"/>
          <w:szCs w:val="28"/>
        </w:rPr>
      </w:pPr>
    </w:p>
    <w:p w:rsidR="00DC3E6B" w:rsidRPr="000B225B" w:rsidRDefault="00DC3E6B" w:rsidP="00DC3E6B">
      <w:pPr>
        <w:autoSpaceDE/>
        <w:autoSpaceDN/>
        <w:spacing w:after="120"/>
        <w:ind w:right="20" w:firstLine="720"/>
        <w:jc w:val="both"/>
        <w:rPr>
          <w:sz w:val="28"/>
          <w:szCs w:val="28"/>
        </w:rPr>
      </w:pPr>
      <w:r w:rsidRPr="000B225B">
        <w:rPr>
          <w:sz w:val="28"/>
          <w:szCs w:val="28"/>
        </w:rPr>
        <w:t xml:space="preserve">В целях самореализации творческого потенциала населения, </w:t>
      </w:r>
      <w:proofErr w:type="gramStart"/>
      <w:r w:rsidRPr="000B225B">
        <w:rPr>
          <w:sz w:val="28"/>
          <w:szCs w:val="28"/>
        </w:rPr>
        <w:t>в  учреждениях</w:t>
      </w:r>
      <w:proofErr w:type="gramEnd"/>
      <w:r w:rsidRPr="000B225B">
        <w:rPr>
          <w:sz w:val="28"/>
          <w:szCs w:val="28"/>
        </w:rPr>
        <w:t xml:space="preserve"> культуры действует 95 клубных формирования, в которых занимаются  952 участника, из них 31 детских, с числом участников – 284 человек. Хор «Ветеран» имеет звание «народный коллектив».</w:t>
      </w:r>
    </w:p>
    <w:p w:rsidR="00DC3E6B" w:rsidRPr="000B225B" w:rsidRDefault="00DC3E6B" w:rsidP="00DC3E6B">
      <w:pPr>
        <w:ind w:firstLine="709"/>
        <w:jc w:val="both"/>
        <w:rPr>
          <w:sz w:val="28"/>
          <w:szCs w:val="28"/>
        </w:rPr>
      </w:pPr>
      <w:r w:rsidRPr="000B225B">
        <w:rPr>
          <w:sz w:val="28"/>
          <w:szCs w:val="28"/>
        </w:rPr>
        <w:lastRenderedPageBreak/>
        <w:t>В 2023 году проведены следующие мероприятия по укреплению материально-технической базы учреждений культуры:</w:t>
      </w:r>
    </w:p>
    <w:p w:rsidR="00DC3E6B" w:rsidRPr="000B225B" w:rsidRDefault="00DC3E6B" w:rsidP="00DC3E6B">
      <w:pPr>
        <w:ind w:firstLine="709"/>
        <w:jc w:val="both"/>
        <w:rPr>
          <w:sz w:val="28"/>
          <w:szCs w:val="28"/>
        </w:rPr>
      </w:pPr>
      <w:r w:rsidRPr="000B225B">
        <w:rPr>
          <w:sz w:val="28"/>
          <w:szCs w:val="28"/>
        </w:rPr>
        <w:t>культурно-досуговые учреждения приобрели: мультимедийный проектор, микшерный пульт, микрофонные радиосистемы, парогенератор, бензопилу;</w:t>
      </w:r>
    </w:p>
    <w:p w:rsidR="00DC3E6B" w:rsidRPr="000B225B" w:rsidRDefault="00DC3E6B" w:rsidP="00DC3E6B">
      <w:pPr>
        <w:ind w:firstLine="709"/>
        <w:jc w:val="both"/>
        <w:rPr>
          <w:sz w:val="28"/>
          <w:szCs w:val="28"/>
        </w:rPr>
      </w:pPr>
      <w:r w:rsidRPr="000B225B">
        <w:rPr>
          <w:sz w:val="28"/>
          <w:szCs w:val="28"/>
        </w:rPr>
        <w:t>музей</w:t>
      </w:r>
      <w:r>
        <w:rPr>
          <w:sz w:val="28"/>
          <w:szCs w:val="28"/>
        </w:rPr>
        <w:t xml:space="preserve"> </w:t>
      </w:r>
      <w:r w:rsidRPr="000B225B">
        <w:rPr>
          <w:sz w:val="28"/>
          <w:szCs w:val="28"/>
        </w:rPr>
        <w:t>- ноутбук;</w:t>
      </w:r>
    </w:p>
    <w:p w:rsidR="00DC3E6B" w:rsidRPr="000B225B" w:rsidRDefault="00DC3E6B" w:rsidP="00DC3E6B">
      <w:pPr>
        <w:ind w:firstLine="709"/>
        <w:jc w:val="both"/>
        <w:rPr>
          <w:sz w:val="28"/>
          <w:szCs w:val="28"/>
        </w:rPr>
      </w:pPr>
      <w:r w:rsidRPr="000B225B">
        <w:rPr>
          <w:sz w:val="28"/>
          <w:szCs w:val="28"/>
        </w:rPr>
        <w:t>Тужинская районная библиотека – проектор;</w:t>
      </w:r>
    </w:p>
    <w:p w:rsidR="00DC3E6B" w:rsidRPr="000B225B" w:rsidRDefault="00DC3E6B" w:rsidP="00DC3E6B">
      <w:pPr>
        <w:ind w:firstLine="709"/>
        <w:jc w:val="both"/>
        <w:rPr>
          <w:sz w:val="28"/>
          <w:szCs w:val="28"/>
        </w:rPr>
      </w:pPr>
      <w:r w:rsidRPr="000B225B">
        <w:rPr>
          <w:sz w:val="28"/>
          <w:szCs w:val="28"/>
        </w:rPr>
        <w:t xml:space="preserve">Тужинская музыкальная школа – две домры </w:t>
      </w:r>
    </w:p>
    <w:p w:rsidR="00DC3E6B" w:rsidRPr="000B225B" w:rsidRDefault="00DC3E6B" w:rsidP="00DC3E6B">
      <w:pPr>
        <w:ind w:firstLine="709"/>
        <w:jc w:val="both"/>
        <w:rPr>
          <w:sz w:val="28"/>
          <w:szCs w:val="28"/>
        </w:rPr>
      </w:pPr>
      <w:r w:rsidRPr="000B225B">
        <w:rPr>
          <w:sz w:val="28"/>
          <w:szCs w:val="28"/>
        </w:rPr>
        <w:t xml:space="preserve">На подготовку учреждений к зиме из местного бюджета было выделено138 </w:t>
      </w:r>
      <w:proofErr w:type="gramStart"/>
      <w:r w:rsidRPr="000B225B">
        <w:rPr>
          <w:sz w:val="28"/>
          <w:szCs w:val="28"/>
        </w:rPr>
        <w:t>800  руб.</w:t>
      </w:r>
      <w:proofErr w:type="gramEnd"/>
      <w:r w:rsidRPr="000B225B">
        <w:rPr>
          <w:sz w:val="28"/>
          <w:szCs w:val="28"/>
        </w:rPr>
        <w:t xml:space="preserve"> </w:t>
      </w:r>
    </w:p>
    <w:p w:rsidR="00DC3E6B" w:rsidRPr="000B225B" w:rsidRDefault="00DC3E6B" w:rsidP="00DC3E6B">
      <w:pPr>
        <w:ind w:firstLine="709"/>
        <w:jc w:val="both"/>
        <w:rPr>
          <w:sz w:val="28"/>
          <w:szCs w:val="28"/>
        </w:rPr>
      </w:pPr>
    </w:p>
    <w:p w:rsidR="00DC3E6B" w:rsidRPr="000B225B" w:rsidRDefault="00DC3E6B" w:rsidP="00DC3E6B">
      <w:pPr>
        <w:autoSpaceDE/>
        <w:autoSpaceDN/>
        <w:ind w:firstLine="708"/>
        <w:jc w:val="both"/>
        <w:rPr>
          <w:sz w:val="28"/>
          <w:szCs w:val="28"/>
        </w:rPr>
      </w:pPr>
      <w:r w:rsidRPr="000B225B">
        <w:rPr>
          <w:sz w:val="28"/>
          <w:szCs w:val="28"/>
        </w:rPr>
        <w:t xml:space="preserve">Подводя итоги года, можно сказать, что основные запланированные цели и задачи выполнены. Продолжается активная работа в формате онлайн: на социальных страницах, сайтах выкладываются различные фото и видео материалы, проводятся конкурсы и фестивали. </w:t>
      </w:r>
    </w:p>
    <w:p w:rsidR="00DC3E6B" w:rsidRPr="000B225B" w:rsidRDefault="00DC3E6B" w:rsidP="00DC3E6B">
      <w:pPr>
        <w:autoSpaceDE/>
        <w:autoSpaceDN/>
        <w:ind w:firstLine="708"/>
        <w:jc w:val="both"/>
        <w:rPr>
          <w:sz w:val="28"/>
          <w:szCs w:val="28"/>
        </w:rPr>
      </w:pPr>
      <w:r w:rsidRPr="000B225B">
        <w:rPr>
          <w:sz w:val="28"/>
          <w:szCs w:val="28"/>
        </w:rPr>
        <w:t xml:space="preserve">Удалось сохранить существующую сеть учреждений культуры, не допустить сокращения работников. Ощутимо повысилась заработная плата работников учреждений культуры. </w:t>
      </w:r>
    </w:p>
    <w:p w:rsidR="00DC3E6B" w:rsidRPr="000B225B" w:rsidRDefault="00DC3E6B" w:rsidP="00DC3E6B">
      <w:pPr>
        <w:autoSpaceDE/>
        <w:autoSpaceDN/>
        <w:jc w:val="both"/>
        <w:rPr>
          <w:sz w:val="28"/>
          <w:szCs w:val="28"/>
        </w:rPr>
      </w:pPr>
      <w:r w:rsidRPr="000B225B">
        <w:rPr>
          <w:sz w:val="28"/>
          <w:szCs w:val="28"/>
        </w:rPr>
        <w:t xml:space="preserve">       </w:t>
      </w:r>
      <w:proofErr w:type="gramStart"/>
      <w:r w:rsidRPr="000B225B">
        <w:rPr>
          <w:sz w:val="28"/>
          <w:szCs w:val="28"/>
        </w:rPr>
        <w:t>Проводимая  культурная</w:t>
      </w:r>
      <w:proofErr w:type="gramEnd"/>
      <w:r w:rsidRPr="000B225B">
        <w:rPr>
          <w:sz w:val="28"/>
          <w:szCs w:val="28"/>
        </w:rPr>
        <w:t xml:space="preserve"> политика в районе способствует улучшению работы учреждений культуры, совершенствованию библиотечного дела, сохранению и развитию культурно-исторического наследия активизации народного творчества, культурно-досуговой деятельности, повышения отдачи от финансовых вложений в сферу культуры. </w:t>
      </w:r>
    </w:p>
    <w:p w:rsidR="00DC3E6B" w:rsidRPr="00313619" w:rsidRDefault="00DC3E6B" w:rsidP="00DC3E6B">
      <w:pPr>
        <w:spacing w:before="240" w:after="240"/>
        <w:jc w:val="center"/>
        <w:rPr>
          <w:b/>
          <w:sz w:val="28"/>
          <w:szCs w:val="28"/>
        </w:rPr>
      </w:pPr>
    </w:p>
    <w:p w:rsidR="00DC3E6B" w:rsidRPr="001372E5" w:rsidRDefault="00DC3E6B" w:rsidP="00DC3E6B">
      <w:pPr>
        <w:spacing w:before="240" w:after="240"/>
        <w:jc w:val="center"/>
        <w:rPr>
          <w:b/>
          <w:sz w:val="28"/>
          <w:szCs w:val="28"/>
        </w:rPr>
      </w:pPr>
      <w:r w:rsidRPr="00450B34">
        <w:rPr>
          <w:b/>
          <w:sz w:val="28"/>
          <w:szCs w:val="28"/>
        </w:rPr>
        <w:t>17. Физкультура и спорт</w:t>
      </w:r>
    </w:p>
    <w:p w:rsidR="00DC3E6B" w:rsidRPr="001372E5" w:rsidRDefault="00DC3E6B" w:rsidP="00DC3E6B">
      <w:pPr>
        <w:ind w:firstLine="709"/>
        <w:jc w:val="both"/>
        <w:rPr>
          <w:sz w:val="28"/>
          <w:szCs w:val="28"/>
        </w:rPr>
      </w:pPr>
      <w:r w:rsidRPr="001372E5">
        <w:rPr>
          <w:sz w:val="28"/>
          <w:szCs w:val="28"/>
        </w:rPr>
        <w:t>Приоритетным направлением в работе является привлечение максимального количества детей, подростков и молодежи к систематическим занятиям физической культурой и спортом, а также планомерная работа по дальнейшему развитию физкультурно-оздоровительной работы по месту жительства населения и осуществление принципа доступности физкультурно-оздоровительных услуг для всех слоев населения.</w:t>
      </w:r>
    </w:p>
    <w:p w:rsidR="00DC3E6B" w:rsidRPr="001372E5" w:rsidRDefault="00DC3E6B" w:rsidP="00DC3E6B">
      <w:pPr>
        <w:ind w:firstLine="709"/>
        <w:jc w:val="both"/>
        <w:rPr>
          <w:sz w:val="28"/>
          <w:szCs w:val="28"/>
        </w:rPr>
      </w:pPr>
      <w:r w:rsidRPr="001372E5">
        <w:rPr>
          <w:sz w:val="28"/>
          <w:szCs w:val="28"/>
        </w:rPr>
        <w:t xml:space="preserve">На территории района имеется один объект спорта – муниципальное казенное учреждение дополнительного образования </w:t>
      </w:r>
      <w:proofErr w:type="spellStart"/>
      <w:r w:rsidRPr="001372E5">
        <w:rPr>
          <w:sz w:val="28"/>
          <w:szCs w:val="28"/>
        </w:rPr>
        <w:t>детско</w:t>
      </w:r>
      <w:proofErr w:type="spellEnd"/>
      <w:r w:rsidRPr="001372E5">
        <w:rPr>
          <w:sz w:val="28"/>
          <w:szCs w:val="28"/>
        </w:rPr>
        <w:t xml:space="preserve"> - юношеская спортивная школа </w:t>
      </w:r>
      <w:proofErr w:type="spellStart"/>
      <w:r w:rsidRPr="001372E5">
        <w:rPr>
          <w:sz w:val="28"/>
          <w:szCs w:val="28"/>
        </w:rPr>
        <w:t>пгт</w:t>
      </w:r>
      <w:proofErr w:type="spellEnd"/>
      <w:r w:rsidRPr="001372E5">
        <w:rPr>
          <w:sz w:val="28"/>
          <w:szCs w:val="28"/>
        </w:rPr>
        <w:t xml:space="preserve"> Тужа Кировской области. Деятельность детско-юношеской спортивной школы направлена на развитие спортивного образования, проведения спортивно массовых мероприятий, повышения качества учебно-тренировочного и воспитательного процесса, подготовке спортсменов массовых и высших разрядов.  Постановлением главы администрации от 07.08.2015 №290 в районе создан центр тестирования ГТО.</w:t>
      </w:r>
    </w:p>
    <w:p w:rsidR="00DC3E6B" w:rsidRPr="001372E5" w:rsidRDefault="00DC3E6B" w:rsidP="00DC3E6B">
      <w:pPr>
        <w:ind w:firstLine="709"/>
        <w:jc w:val="both"/>
        <w:rPr>
          <w:sz w:val="28"/>
          <w:szCs w:val="28"/>
        </w:rPr>
      </w:pPr>
      <w:r w:rsidRPr="001372E5">
        <w:rPr>
          <w:sz w:val="28"/>
          <w:szCs w:val="28"/>
        </w:rPr>
        <w:t xml:space="preserve">Имеется 13 штатных физкультурных работника. </w:t>
      </w:r>
    </w:p>
    <w:p w:rsidR="00DC3E6B" w:rsidRPr="001372E5" w:rsidRDefault="00DC3E6B" w:rsidP="00DC3E6B">
      <w:pPr>
        <w:ind w:firstLine="709"/>
        <w:jc w:val="both"/>
        <w:rPr>
          <w:sz w:val="28"/>
          <w:szCs w:val="28"/>
        </w:rPr>
      </w:pPr>
      <w:r w:rsidRPr="001372E5">
        <w:rPr>
          <w:sz w:val="28"/>
          <w:szCs w:val="28"/>
        </w:rPr>
        <w:t>При МКУ ДО ДЮСШ организован отряд спортивных волонтеров, которые привлекаются для работы во время проведения спортивных мероприятий.</w:t>
      </w:r>
    </w:p>
    <w:p w:rsidR="00DC3E6B" w:rsidRPr="001372E5" w:rsidRDefault="00DC3E6B" w:rsidP="00DC3E6B">
      <w:pPr>
        <w:ind w:firstLine="709"/>
        <w:jc w:val="both"/>
        <w:rPr>
          <w:sz w:val="28"/>
          <w:szCs w:val="28"/>
        </w:rPr>
      </w:pPr>
      <w:r w:rsidRPr="001372E5">
        <w:rPr>
          <w:sz w:val="28"/>
          <w:szCs w:val="28"/>
        </w:rPr>
        <w:lastRenderedPageBreak/>
        <w:t>Один раз в четверть работает РМО учителей физкультуры. Проведено 4 семинара с участием учителей физкультуры, тренерским составом, председателями советов коллективов физкультуры. Проводится профориентационная работа среди учащихся и воспитанников ДЮСШ для поступления на факультет физвоспитания ВГГУ и отделение физвоспитания педагогических училищ.</w:t>
      </w:r>
      <w:r>
        <w:rPr>
          <w:sz w:val="28"/>
          <w:szCs w:val="28"/>
        </w:rPr>
        <w:t xml:space="preserve"> </w:t>
      </w:r>
      <w:r w:rsidRPr="001372E5">
        <w:rPr>
          <w:sz w:val="28"/>
          <w:szCs w:val="28"/>
        </w:rPr>
        <w:t>В 2023 году 2 человека поступили в физкультурное заведение.</w:t>
      </w:r>
    </w:p>
    <w:p w:rsidR="00DC3E6B" w:rsidRPr="001372E5" w:rsidRDefault="00DC3E6B" w:rsidP="00DC3E6B">
      <w:pPr>
        <w:ind w:firstLine="709"/>
        <w:jc w:val="both"/>
        <w:rPr>
          <w:sz w:val="28"/>
          <w:szCs w:val="28"/>
        </w:rPr>
      </w:pPr>
      <w:r w:rsidRPr="001372E5">
        <w:rPr>
          <w:sz w:val="28"/>
          <w:szCs w:val="28"/>
        </w:rPr>
        <w:t>Среди школ района проводится ежегодно спартакиада школьников и смотр-конкурс на лучшую постановку физкультурно-массовой и спортивной работы.</w:t>
      </w:r>
    </w:p>
    <w:p w:rsidR="00DC3E6B" w:rsidRPr="001372E5" w:rsidRDefault="00DC3E6B" w:rsidP="00DC3E6B">
      <w:pPr>
        <w:ind w:firstLine="709"/>
        <w:jc w:val="both"/>
        <w:rPr>
          <w:sz w:val="28"/>
          <w:szCs w:val="28"/>
        </w:rPr>
      </w:pPr>
      <w:r w:rsidRPr="001372E5">
        <w:rPr>
          <w:sz w:val="28"/>
          <w:szCs w:val="28"/>
        </w:rPr>
        <w:t xml:space="preserve">Вопросы улучшения работы в школьных коллективах физкультуры обсуждались на учительской конференции, секции учителей физкультуры, совещании директоров школ. </w:t>
      </w:r>
    </w:p>
    <w:p w:rsidR="00DC3E6B" w:rsidRPr="001372E5" w:rsidRDefault="00DC3E6B" w:rsidP="00DC3E6B">
      <w:pPr>
        <w:ind w:firstLine="709"/>
        <w:jc w:val="both"/>
        <w:rPr>
          <w:sz w:val="28"/>
          <w:szCs w:val="28"/>
        </w:rPr>
      </w:pPr>
      <w:r w:rsidRPr="001372E5">
        <w:rPr>
          <w:sz w:val="28"/>
          <w:szCs w:val="28"/>
        </w:rPr>
        <w:t xml:space="preserve">В районе </w:t>
      </w:r>
      <w:r>
        <w:rPr>
          <w:sz w:val="28"/>
          <w:szCs w:val="28"/>
        </w:rPr>
        <w:t xml:space="preserve">было </w:t>
      </w:r>
      <w:r w:rsidRPr="001372E5">
        <w:rPr>
          <w:sz w:val="28"/>
          <w:szCs w:val="28"/>
        </w:rPr>
        <w:t xml:space="preserve">организовано </w:t>
      </w:r>
      <w:r w:rsidRPr="00F970DA">
        <w:rPr>
          <w:sz w:val="28"/>
          <w:szCs w:val="28"/>
        </w:rPr>
        <w:t>и работало 2 клуба</w:t>
      </w:r>
      <w:r w:rsidRPr="001372E5">
        <w:rPr>
          <w:sz w:val="28"/>
          <w:szCs w:val="28"/>
        </w:rPr>
        <w:t xml:space="preserve"> по месту жительства:</w:t>
      </w:r>
      <w:r>
        <w:rPr>
          <w:sz w:val="28"/>
          <w:szCs w:val="28"/>
        </w:rPr>
        <w:t xml:space="preserve"> </w:t>
      </w:r>
      <w:r w:rsidRPr="001372E5">
        <w:rPr>
          <w:sz w:val="28"/>
          <w:szCs w:val="28"/>
        </w:rPr>
        <w:t>Группа здоровья ФОК</w:t>
      </w:r>
      <w:r>
        <w:rPr>
          <w:sz w:val="28"/>
          <w:szCs w:val="28"/>
        </w:rPr>
        <w:t xml:space="preserve"> «Олимп» -22 чел., карате кёку</w:t>
      </w:r>
      <w:r w:rsidRPr="001372E5">
        <w:rPr>
          <w:sz w:val="28"/>
          <w:szCs w:val="28"/>
        </w:rPr>
        <w:t>синкай Фок «Олимп»-22чел.  Новой нетрадиционной формой проведения мероприятий: районные межпартийные спортивные игры, квест- игра «Веселые старты».</w:t>
      </w:r>
    </w:p>
    <w:p w:rsidR="00DC3E6B" w:rsidRPr="001372E5" w:rsidRDefault="00DC3E6B" w:rsidP="00DC3E6B">
      <w:pPr>
        <w:ind w:firstLine="709"/>
        <w:jc w:val="both"/>
        <w:rPr>
          <w:sz w:val="28"/>
          <w:szCs w:val="28"/>
        </w:rPr>
      </w:pPr>
      <w:r w:rsidRPr="001372E5">
        <w:rPr>
          <w:sz w:val="28"/>
          <w:szCs w:val="28"/>
        </w:rPr>
        <w:t>В районе проводится спартакиада призывной и допризывной молодёжи. В ней участвуют юноши 10-11 классов в полном составе. Проходят тестирование по тестам Губернаторские состязания. Ежегодно проводится оборонно-спортивный лагерь. Лучшие воспитанники участвуют в работе областного лагеря.</w:t>
      </w:r>
    </w:p>
    <w:p w:rsidR="00DC3E6B" w:rsidRPr="001372E5" w:rsidRDefault="00DC3E6B" w:rsidP="00DC3E6B">
      <w:pPr>
        <w:ind w:firstLine="709"/>
        <w:jc w:val="both"/>
        <w:rPr>
          <w:sz w:val="28"/>
          <w:szCs w:val="28"/>
        </w:rPr>
      </w:pPr>
      <w:r w:rsidRPr="001372E5">
        <w:rPr>
          <w:sz w:val="28"/>
          <w:szCs w:val="28"/>
        </w:rPr>
        <w:t>Физкультурно-массовая оздоровительная работа в учреждениях, организациях, объединениях проводится на общественных началах по месту жительства на спортивных сооружениях школ. Коллективы участвуют в районны</w:t>
      </w:r>
      <w:r>
        <w:rPr>
          <w:sz w:val="28"/>
          <w:szCs w:val="28"/>
        </w:rPr>
        <w:t>х спортивных мероприятиях.</w:t>
      </w:r>
      <w:r w:rsidRPr="001372E5">
        <w:rPr>
          <w:sz w:val="28"/>
          <w:szCs w:val="28"/>
        </w:rPr>
        <w:t xml:space="preserve"> </w:t>
      </w:r>
      <w:r>
        <w:rPr>
          <w:sz w:val="28"/>
          <w:szCs w:val="28"/>
        </w:rPr>
        <w:t>П</w:t>
      </w:r>
      <w:r w:rsidRPr="001372E5">
        <w:rPr>
          <w:sz w:val="28"/>
          <w:szCs w:val="28"/>
        </w:rPr>
        <w:t>опулярны массовые соревнования</w:t>
      </w:r>
      <w:r>
        <w:rPr>
          <w:sz w:val="28"/>
          <w:szCs w:val="28"/>
        </w:rPr>
        <w:t>:</w:t>
      </w:r>
      <w:r w:rsidRPr="001372E5">
        <w:rPr>
          <w:sz w:val="28"/>
          <w:szCs w:val="28"/>
        </w:rPr>
        <w:t xml:space="preserve"> Тужинский лыжный фестиваль в рамках «Лыжни России», день оздоровительного бега и ходьбы в рамках «Кросса Наций», спортивный фестиваль Тужинского района «Стартуют все», </w:t>
      </w:r>
      <w:proofErr w:type="gramStart"/>
      <w:r w:rsidRPr="001372E5">
        <w:rPr>
          <w:sz w:val="28"/>
          <w:szCs w:val="28"/>
        </w:rPr>
        <w:t>соревнования</w:t>
      </w:r>
      <w:proofErr w:type="gramEnd"/>
      <w:r w:rsidRPr="001372E5">
        <w:rPr>
          <w:sz w:val="28"/>
          <w:szCs w:val="28"/>
        </w:rPr>
        <w:t xml:space="preserve"> посвященные дню физкультурника.</w:t>
      </w:r>
    </w:p>
    <w:p w:rsidR="00DC3E6B" w:rsidRPr="001372E5" w:rsidRDefault="00DC3E6B" w:rsidP="00DC3E6B">
      <w:pPr>
        <w:ind w:firstLine="709"/>
        <w:jc w:val="both"/>
        <w:rPr>
          <w:sz w:val="28"/>
          <w:szCs w:val="28"/>
        </w:rPr>
      </w:pPr>
      <w:r w:rsidRPr="001372E5">
        <w:rPr>
          <w:sz w:val="28"/>
          <w:szCs w:val="28"/>
        </w:rPr>
        <w:t xml:space="preserve">Организация </w:t>
      </w:r>
      <w:proofErr w:type="spellStart"/>
      <w:r w:rsidRPr="001372E5">
        <w:rPr>
          <w:sz w:val="28"/>
          <w:szCs w:val="28"/>
        </w:rPr>
        <w:t>физкультурно</w:t>
      </w:r>
      <w:proofErr w:type="spellEnd"/>
      <w:r w:rsidRPr="001372E5">
        <w:rPr>
          <w:sz w:val="28"/>
          <w:szCs w:val="28"/>
        </w:rPr>
        <w:t xml:space="preserve"> – массовой и спортивной работы проводится </w:t>
      </w:r>
      <w:proofErr w:type="gramStart"/>
      <w:r w:rsidRPr="001372E5">
        <w:rPr>
          <w:sz w:val="28"/>
          <w:szCs w:val="28"/>
        </w:rPr>
        <w:t>по календарному плану</w:t>
      </w:r>
      <w:proofErr w:type="gramEnd"/>
      <w:r w:rsidRPr="001372E5">
        <w:rPr>
          <w:sz w:val="28"/>
          <w:szCs w:val="28"/>
        </w:rPr>
        <w:t xml:space="preserve"> которы</w:t>
      </w:r>
      <w:r>
        <w:rPr>
          <w:sz w:val="28"/>
          <w:szCs w:val="28"/>
        </w:rPr>
        <w:t>й составляется на год</w:t>
      </w:r>
      <w:r w:rsidRPr="001372E5">
        <w:rPr>
          <w:sz w:val="28"/>
          <w:szCs w:val="28"/>
        </w:rPr>
        <w:t>. В нем предусмотрено проведение 44 мероприятий.  В 2022 году проведено 40 спортивно-массовых мероприятий.</w:t>
      </w:r>
    </w:p>
    <w:p w:rsidR="00DC3E6B" w:rsidRPr="001372E5" w:rsidRDefault="00DC3E6B" w:rsidP="00DC3E6B">
      <w:pPr>
        <w:autoSpaceDE/>
        <w:autoSpaceDN/>
        <w:spacing w:after="200" w:line="276" w:lineRule="auto"/>
        <w:ind w:firstLine="708"/>
        <w:jc w:val="both"/>
        <w:rPr>
          <w:b/>
          <w:sz w:val="28"/>
          <w:szCs w:val="28"/>
        </w:rPr>
      </w:pPr>
      <w:r w:rsidRPr="001372E5">
        <w:rPr>
          <w:sz w:val="28"/>
          <w:szCs w:val="28"/>
        </w:rPr>
        <w:t xml:space="preserve">Спортсмены района участвуют в областных, всероссийских и международных соревнованиях по лыжным гонкам, гиревому спорту, мини-футболу. За 2023 </w:t>
      </w:r>
      <w:proofErr w:type="gramStart"/>
      <w:r w:rsidRPr="001372E5">
        <w:rPr>
          <w:sz w:val="28"/>
          <w:szCs w:val="28"/>
        </w:rPr>
        <w:t>год  в</w:t>
      </w:r>
      <w:proofErr w:type="gramEnd"/>
      <w:r w:rsidRPr="001372E5">
        <w:rPr>
          <w:sz w:val="28"/>
          <w:szCs w:val="28"/>
        </w:rPr>
        <w:t xml:space="preserve"> </w:t>
      </w:r>
      <w:proofErr w:type="spellStart"/>
      <w:r w:rsidRPr="001372E5">
        <w:rPr>
          <w:sz w:val="28"/>
          <w:szCs w:val="28"/>
        </w:rPr>
        <w:t>пгт</w:t>
      </w:r>
      <w:proofErr w:type="spellEnd"/>
      <w:r w:rsidRPr="001372E5">
        <w:rPr>
          <w:sz w:val="28"/>
          <w:szCs w:val="28"/>
        </w:rPr>
        <w:t xml:space="preserve"> Тужа проведено  28 районных спортивно-массовых мероприятий. Принимали активное участие в зональных и областных соревнованиях, на которых показали </w:t>
      </w:r>
      <w:proofErr w:type="gramStart"/>
      <w:r w:rsidRPr="001372E5">
        <w:rPr>
          <w:sz w:val="28"/>
          <w:szCs w:val="28"/>
        </w:rPr>
        <w:t>хорошие  результаты</w:t>
      </w:r>
      <w:proofErr w:type="gramEnd"/>
      <w:r w:rsidRPr="001372E5">
        <w:rPr>
          <w:sz w:val="28"/>
          <w:szCs w:val="28"/>
        </w:rPr>
        <w:t xml:space="preserve">. </w:t>
      </w:r>
    </w:p>
    <w:p w:rsidR="00DC3E6B" w:rsidRPr="001372E5" w:rsidRDefault="00DC3E6B" w:rsidP="00DC3E6B">
      <w:pPr>
        <w:ind w:firstLine="709"/>
        <w:jc w:val="both"/>
        <w:rPr>
          <w:sz w:val="28"/>
          <w:szCs w:val="28"/>
        </w:rPr>
      </w:pPr>
    </w:p>
    <w:p w:rsidR="00DC3E6B" w:rsidRPr="001372E5" w:rsidRDefault="00DC3E6B" w:rsidP="00DC3E6B">
      <w:pPr>
        <w:ind w:firstLine="709"/>
        <w:jc w:val="both"/>
        <w:rPr>
          <w:sz w:val="28"/>
          <w:szCs w:val="28"/>
        </w:rPr>
      </w:pPr>
      <w:r w:rsidRPr="001372E5">
        <w:rPr>
          <w:sz w:val="28"/>
          <w:szCs w:val="28"/>
        </w:rPr>
        <w:t>По результатам XX</w:t>
      </w:r>
      <w:r w:rsidRPr="001372E5">
        <w:rPr>
          <w:sz w:val="28"/>
          <w:szCs w:val="28"/>
          <w:lang w:val="en-US"/>
        </w:rPr>
        <w:t>V</w:t>
      </w:r>
      <w:r w:rsidRPr="001372E5">
        <w:rPr>
          <w:sz w:val="28"/>
          <w:szCs w:val="28"/>
        </w:rPr>
        <w:t xml:space="preserve"> Кубка </w:t>
      </w:r>
      <w:proofErr w:type="gramStart"/>
      <w:r w:rsidRPr="001372E5">
        <w:rPr>
          <w:sz w:val="28"/>
          <w:szCs w:val="28"/>
        </w:rPr>
        <w:t>ДЮСШ  Юго</w:t>
      </w:r>
      <w:proofErr w:type="gramEnd"/>
      <w:r w:rsidRPr="001372E5">
        <w:rPr>
          <w:sz w:val="28"/>
          <w:szCs w:val="28"/>
        </w:rPr>
        <w:t xml:space="preserve">-западной зоны Кировской области по лыжным гонкам МКУ ДО ДЮСШ </w:t>
      </w:r>
      <w:proofErr w:type="spellStart"/>
      <w:r w:rsidRPr="001372E5">
        <w:rPr>
          <w:sz w:val="28"/>
          <w:szCs w:val="28"/>
        </w:rPr>
        <w:t>пгт</w:t>
      </w:r>
      <w:proofErr w:type="spellEnd"/>
      <w:r w:rsidRPr="001372E5">
        <w:rPr>
          <w:sz w:val="28"/>
          <w:szCs w:val="28"/>
        </w:rPr>
        <w:t xml:space="preserve"> Тужа заняла 3 общекомандное место (среди шести команд).</w:t>
      </w:r>
      <w:r w:rsidRPr="001372E5">
        <w:rPr>
          <w:rFonts w:ascii="Calibri" w:hAnsi="Calibri"/>
          <w:sz w:val="28"/>
          <w:szCs w:val="28"/>
        </w:rPr>
        <w:t xml:space="preserve"> </w:t>
      </w:r>
      <w:r w:rsidRPr="001372E5">
        <w:rPr>
          <w:sz w:val="28"/>
          <w:szCs w:val="28"/>
        </w:rPr>
        <w:t xml:space="preserve">Лыжница </w:t>
      </w:r>
      <w:proofErr w:type="spellStart"/>
      <w:r w:rsidRPr="001372E5">
        <w:rPr>
          <w:sz w:val="28"/>
          <w:szCs w:val="28"/>
        </w:rPr>
        <w:t>Русинова</w:t>
      </w:r>
      <w:proofErr w:type="spellEnd"/>
      <w:r w:rsidRPr="001372E5">
        <w:rPr>
          <w:sz w:val="28"/>
          <w:szCs w:val="28"/>
        </w:rPr>
        <w:t xml:space="preserve"> Алина </w:t>
      </w:r>
      <w:r w:rsidRPr="001372E5">
        <w:rPr>
          <w:sz w:val="28"/>
          <w:szCs w:val="28"/>
        </w:rPr>
        <w:lastRenderedPageBreak/>
        <w:t xml:space="preserve">второй год состоит в сборной команде Кировской области по лыжным гонкам, тренер Рудометов </w:t>
      </w:r>
      <w:proofErr w:type="gramStart"/>
      <w:r w:rsidRPr="001372E5">
        <w:rPr>
          <w:sz w:val="28"/>
          <w:szCs w:val="28"/>
        </w:rPr>
        <w:t>А.С..</w:t>
      </w:r>
      <w:proofErr w:type="gramEnd"/>
      <w:r w:rsidRPr="001372E5">
        <w:rPr>
          <w:sz w:val="28"/>
          <w:szCs w:val="28"/>
        </w:rPr>
        <w:t xml:space="preserve"> </w:t>
      </w:r>
    </w:p>
    <w:p w:rsidR="00DC3E6B" w:rsidRPr="001372E5" w:rsidRDefault="00DC3E6B" w:rsidP="00DC3E6B">
      <w:pPr>
        <w:ind w:firstLine="709"/>
        <w:jc w:val="both"/>
        <w:rPr>
          <w:sz w:val="28"/>
          <w:szCs w:val="28"/>
        </w:rPr>
      </w:pPr>
      <w:r w:rsidRPr="001372E5">
        <w:rPr>
          <w:sz w:val="28"/>
          <w:szCs w:val="28"/>
        </w:rPr>
        <w:t xml:space="preserve">На протяжении последних лет спортсмены </w:t>
      </w:r>
      <w:proofErr w:type="spellStart"/>
      <w:r w:rsidRPr="001372E5">
        <w:rPr>
          <w:sz w:val="28"/>
          <w:szCs w:val="28"/>
        </w:rPr>
        <w:t>пгт</w:t>
      </w:r>
      <w:proofErr w:type="spellEnd"/>
      <w:r w:rsidRPr="001372E5">
        <w:rPr>
          <w:sz w:val="28"/>
          <w:szCs w:val="28"/>
        </w:rPr>
        <w:t xml:space="preserve"> Тужа показывают высокие результаты в гиревом спорте. </w:t>
      </w:r>
    </w:p>
    <w:p w:rsidR="00DC3E6B" w:rsidRPr="001372E5" w:rsidRDefault="00DC3E6B" w:rsidP="00DC3E6B">
      <w:pPr>
        <w:ind w:firstLine="709"/>
        <w:jc w:val="both"/>
        <w:rPr>
          <w:sz w:val="28"/>
          <w:szCs w:val="28"/>
        </w:rPr>
      </w:pPr>
      <w:r w:rsidRPr="001372E5">
        <w:rPr>
          <w:sz w:val="28"/>
          <w:szCs w:val="28"/>
        </w:rPr>
        <w:t xml:space="preserve">С 2008 г., в </w:t>
      </w:r>
      <w:proofErr w:type="spellStart"/>
      <w:r w:rsidRPr="001372E5">
        <w:rPr>
          <w:sz w:val="28"/>
          <w:szCs w:val="28"/>
        </w:rPr>
        <w:t>пгт</w:t>
      </w:r>
      <w:proofErr w:type="spellEnd"/>
      <w:r w:rsidRPr="001372E5">
        <w:rPr>
          <w:sz w:val="28"/>
          <w:szCs w:val="28"/>
        </w:rPr>
        <w:t xml:space="preserve"> Тужа открыто гиревое отделение. Дербенева Ольга </w:t>
      </w:r>
      <w:proofErr w:type="gramStart"/>
      <w:r w:rsidRPr="001372E5">
        <w:rPr>
          <w:sz w:val="28"/>
          <w:szCs w:val="28"/>
        </w:rPr>
        <w:t>Михайловна  в</w:t>
      </w:r>
      <w:proofErr w:type="gramEnd"/>
      <w:r w:rsidRPr="001372E5">
        <w:rPr>
          <w:sz w:val="28"/>
          <w:szCs w:val="28"/>
        </w:rPr>
        <w:t xml:space="preserve"> 2021году получила звание кандидата в мастера спорта. </w:t>
      </w:r>
      <w:proofErr w:type="spellStart"/>
      <w:r w:rsidRPr="001372E5">
        <w:rPr>
          <w:sz w:val="28"/>
          <w:szCs w:val="28"/>
        </w:rPr>
        <w:t>Платунова</w:t>
      </w:r>
      <w:proofErr w:type="spellEnd"/>
      <w:r w:rsidRPr="001372E5">
        <w:rPr>
          <w:sz w:val="28"/>
          <w:szCs w:val="28"/>
        </w:rPr>
        <w:t xml:space="preserve"> Софья включена в сборную команду Кировской области по гиревому спорту в дисциплине жонглирование. Тренер </w:t>
      </w:r>
      <w:proofErr w:type="spellStart"/>
      <w:r w:rsidRPr="001372E5">
        <w:rPr>
          <w:sz w:val="28"/>
          <w:szCs w:val="28"/>
        </w:rPr>
        <w:t>Платунов</w:t>
      </w:r>
      <w:proofErr w:type="spellEnd"/>
      <w:r w:rsidRPr="001372E5">
        <w:rPr>
          <w:sz w:val="28"/>
          <w:szCs w:val="28"/>
        </w:rPr>
        <w:t xml:space="preserve"> В.В.</w:t>
      </w:r>
    </w:p>
    <w:p w:rsidR="00DC3E6B" w:rsidRPr="001372E5" w:rsidRDefault="00DC3E6B" w:rsidP="00DC3E6B">
      <w:pPr>
        <w:ind w:firstLine="709"/>
        <w:jc w:val="both"/>
        <w:rPr>
          <w:sz w:val="28"/>
          <w:szCs w:val="28"/>
        </w:rPr>
      </w:pPr>
      <w:r w:rsidRPr="001372E5">
        <w:rPr>
          <w:sz w:val="28"/>
          <w:szCs w:val="28"/>
        </w:rPr>
        <w:t>Большую роль в оздоровлении играет Всероссийский физкультурно-спортивный комплекс ГТО. Всего сдали нормы комплекса ГТО 50 учащихся.</w:t>
      </w:r>
    </w:p>
    <w:p w:rsidR="00DC3E6B" w:rsidRPr="001372E5" w:rsidRDefault="00DC3E6B" w:rsidP="00DC3E6B">
      <w:pPr>
        <w:ind w:firstLine="709"/>
        <w:jc w:val="both"/>
        <w:rPr>
          <w:sz w:val="28"/>
          <w:szCs w:val="28"/>
        </w:rPr>
      </w:pPr>
      <w:r w:rsidRPr="001372E5">
        <w:rPr>
          <w:sz w:val="28"/>
          <w:szCs w:val="28"/>
        </w:rPr>
        <w:t xml:space="preserve">Для пропаганды физической культуры и </w:t>
      </w:r>
      <w:proofErr w:type="gramStart"/>
      <w:r w:rsidRPr="001372E5">
        <w:rPr>
          <w:sz w:val="28"/>
          <w:szCs w:val="28"/>
        </w:rPr>
        <w:t>спорта  проводятся</w:t>
      </w:r>
      <w:proofErr w:type="gramEnd"/>
      <w:r w:rsidRPr="001372E5">
        <w:rPr>
          <w:sz w:val="28"/>
          <w:szCs w:val="28"/>
        </w:rPr>
        <w:t xml:space="preserve"> соревнования по различным видам спорта, эстафеты «Стартуют все», «Весёлые старты», «Папа, мама я спортивная семья»; соревнования в рамках «Будущее без наркотиков». Ежегодно проводятся военно-спортивная игра «Зарница», «День здоровья». Все мероприятия освещаются в районной газете «Родной край» в печатном виде и в электронном, а </w:t>
      </w:r>
      <w:proofErr w:type="gramStart"/>
      <w:r w:rsidRPr="001372E5">
        <w:rPr>
          <w:sz w:val="28"/>
          <w:szCs w:val="28"/>
        </w:rPr>
        <w:t>так же</w:t>
      </w:r>
      <w:proofErr w:type="gramEnd"/>
      <w:r w:rsidRPr="001372E5">
        <w:rPr>
          <w:sz w:val="28"/>
          <w:szCs w:val="28"/>
        </w:rPr>
        <w:t xml:space="preserve"> в социальной сети интернет </w:t>
      </w:r>
      <w:proofErr w:type="spellStart"/>
      <w:r w:rsidRPr="001372E5">
        <w:rPr>
          <w:sz w:val="28"/>
          <w:szCs w:val="28"/>
        </w:rPr>
        <w:t>ВКонтакте</w:t>
      </w:r>
      <w:proofErr w:type="spellEnd"/>
      <w:r w:rsidRPr="001372E5">
        <w:rPr>
          <w:sz w:val="28"/>
          <w:szCs w:val="28"/>
        </w:rPr>
        <w:t xml:space="preserve"> «Добрая Тужа», «МКУ ДО ДЮСШ </w:t>
      </w:r>
      <w:proofErr w:type="spellStart"/>
      <w:r w:rsidRPr="001372E5">
        <w:rPr>
          <w:sz w:val="28"/>
          <w:szCs w:val="28"/>
        </w:rPr>
        <w:t>пгт</w:t>
      </w:r>
      <w:proofErr w:type="spellEnd"/>
      <w:r w:rsidRPr="001372E5">
        <w:rPr>
          <w:sz w:val="28"/>
          <w:szCs w:val="28"/>
        </w:rPr>
        <w:t>. Тужа».</w:t>
      </w:r>
    </w:p>
    <w:p w:rsidR="00DC3E6B" w:rsidRPr="000B225B" w:rsidRDefault="00DC3E6B" w:rsidP="00DC3E6B">
      <w:pPr>
        <w:spacing w:before="240" w:after="240"/>
        <w:jc w:val="center"/>
        <w:rPr>
          <w:b/>
          <w:color w:val="FF0000"/>
          <w:sz w:val="28"/>
          <w:szCs w:val="28"/>
        </w:rPr>
      </w:pPr>
    </w:p>
    <w:p w:rsidR="00DC3E6B" w:rsidRPr="000B225B" w:rsidRDefault="00DC3E6B" w:rsidP="00DC3E6B">
      <w:pPr>
        <w:spacing w:before="240" w:after="240"/>
        <w:jc w:val="center"/>
        <w:rPr>
          <w:b/>
          <w:sz w:val="28"/>
          <w:szCs w:val="28"/>
        </w:rPr>
      </w:pPr>
      <w:r w:rsidRPr="00450B34">
        <w:rPr>
          <w:b/>
          <w:sz w:val="28"/>
          <w:szCs w:val="28"/>
        </w:rPr>
        <w:t>18. Охрана прав детей</w:t>
      </w:r>
    </w:p>
    <w:p w:rsidR="00DC3E6B" w:rsidRPr="000B225B" w:rsidRDefault="00DC3E6B" w:rsidP="00DC3E6B">
      <w:pPr>
        <w:shd w:val="clear" w:color="auto" w:fill="FFFFFF"/>
        <w:ind w:firstLine="708"/>
        <w:jc w:val="both"/>
        <w:rPr>
          <w:sz w:val="28"/>
          <w:szCs w:val="28"/>
        </w:rPr>
      </w:pPr>
      <w:r w:rsidRPr="000B225B">
        <w:rPr>
          <w:sz w:val="28"/>
          <w:szCs w:val="28"/>
        </w:rPr>
        <w:t xml:space="preserve">Всего на 01.01.2024 на учете состоит 16 замещающих семей, </w:t>
      </w:r>
      <w:r w:rsidRPr="000B225B">
        <w:rPr>
          <w:sz w:val="28"/>
          <w:szCs w:val="28"/>
        </w:rPr>
        <w:br/>
        <w:t>где воспитываются несовершеннолетние:</w:t>
      </w:r>
    </w:p>
    <w:p w:rsidR="00DC3E6B" w:rsidRPr="000B225B" w:rsidRDefault="00DC3E6B" w:rsidP="00DC3E6B">
      <w:pPr>
        <w:shd w:val="clear" w:color="auto" w:fill="FFFFFF"/>
        <w:ind w:firstLine="708"/>
        <w:jc w:val="both"/>
        <w:rPr>
          <w:sz w:val="28"/>
          <w:szCs w:val="28"/>
        </w:rPr>
      </w:pPr>
      <w:r w:rsidRPr="000B225B">
        <w:rPr>
          <w:sz w:val="28"/>
          <w:szCs w:val="28"/>
        </w:rPr>
        <w:t>семей опекунов (попечителей) – 10 (в них 16 детей),</w:t>
      </w:r>
    </w:p>
    <w:p w:rsidR="00DC3E6B" w:rsidRPr="000B225B" w:rsidRDefault="00DC3E6B" w:rsidP="00DC3E6B">
      <w:pPr>
        <w:shd w:val="clear" w:color="auto" w:fill="FFFFFF"/>
        <w:ind w:firstLine="708"/>
        <w:jc w:val="both"/>
        <w:rPr>
          <w:sz w:val="28"/>
          <w:szCs w:val="28"/>
        </w:rPr>
      </w:pPr>
      <w:r w:rsidRPr="000B225B">
        <w:rPr>
          <w:sz w:val="28"/>
          <w:szCs w:val="28"/>
        </w:rPr>
        <w:t>приемных семей – 6 (в них 10 детей).</w:t>
      </w:r>
    </w:p>
    <w:p w:rsidR="00DC3E6B" w:rsidRPr="000B225B" w:rsidRDefault="00DC3E6B" w:rsidP="00DC3E6B">
      <w:pPr>
        <w:shd w:val="clear" w:color="auto" w:fill="FFFFFF"/>
        <w:ind w:firstLine="708"/>
        <w:jc w:val="both"/>
        <w:rPr>
          <w:sz w:val="28"/>
          <w:szCs w:val="28"/>
        </w:rPr>
      </w:pPr>
      <w:r w:rsidRPr="000B225B">
        <w:rPr>
          <w:sz w:val="28"/>
          <w:szCs w:val="28"/>
        </w:rPr>
        <w:t>Под пр</w:t>
      </w:r>
      <w:r>
        <w:rPr>
          <w:sz w:val="28"/>
          <w:szCs w:val="28"/>
        </w:rPr>
        <w:t>едварительной опекой</w:t>
      </w:r>
      <w:r w:rsidRPr="000B225B">
        <w:rPr>
          <w:sz w:val="28"/>
          <w:szCs w:val="28"/>
        </w:rPr>
        <w:t xml:space="preserve"> детей</w:t>
      </w:r>
      <w:r>
        <w:rPr>
          <w:sz w:val="28"/>
          <w:szCs w:val="28"/>
        </w:rPr>
        <w:t xml:space="preserve"> нет</w:t>
      </w:r>
      <w:r w:rsidRPr="000B225B">
        <w:rPr>
          <w:sz w:val="28"/>
          <w:szCs w:val="28"/>
        </w:rPr>
        <w:t>.</w:t>
      </w:r>
    </w:p>
    <w:p w:rsidR="00DC3E6B" w:rsidRPr="000B225B" w:rsidRDefault="00DC3E6B" w:rsidP="00DC3E6B">
      <w:pPr>
        <w:shd w:val="clear" w:color="auto" w:fill="FFFFFF"/>
        <w:ind w:firstLine="708"/>
        <w:jc w:val="both"/>
        <w:rPr>
          <w:sz w:val="28"/>
          <w:szCs w:val="28"/>
        </w:rPr>
      </w:pPr>
      <w:r w:rsidRPr="000B225B">
        <w:rPr>
          <w:sz w:val="28"/>
          <w:szCs w:val="28"/>
        </w:rPr>
        <w:t>Семей усыновителей - 4, в них 4 детей.</w:t>
      </w:r>
    </w:p>
    <w:p w:rsidR="00DC3E6B" w:rsidRPr="000B225B" w:rsidRDefault="00DC3E6B" w:rsidP="00DC3E6B">
      <w:pPr>
        <w:shd w:val="clear" w:color="auto" w:fill="FFFFFF"/>
        <w:ind w:firstLine="708"/>
        <w:jc w:val="both"/>
        <w:rPr>
          <w:sz w:val="28"/>
          <w:szCs w:val="28"/>
        </w:rPr>
      </w:pPr>
      <w:r w:rsidRPr="000B225B">
        <w:rPr>
          <w:sz w:val="28"/>
          <w:szCs w:val="28"/>
        </w:rPr>
        <w:t xml:space="preserve">Замещающим семьям оказывается правовая, педагогическая, психологическая помощь. </w:t>
      </w:r>
    </w:p>
    <w:p w:rsidR="00DC3E6B" w:rsidRPr="00313619" w:rsidRDefault="00DC3E6B" w:rsidP="00DC3E6B">
      <w:pPr>
        <w:shd w:val="clear" w:color="auto" w:fill="FFFFFF"/>
        <w:ind w:firstLine="708"/>
        <w:jc w:val="both"/>
        <w:rPr>
          <w:sz w:val="28"/>
          <w:szCs w:val="28"/>
        </w:rPr>
      </w:pPr>
    </w:p>
    <w:p w:rsidR="00DC3E6B" w:rsidRPr="001372E5" w:rsidRDefault="00DC3E6B" w:rsidP="00DC3E6B">
      <w:pPr>
        <w:shd w:val="clear" w:color="auto" w:fill="FFFFFF"/>
        <w:spacing w:before="240" w:after="240"/>
        <w:ind w:firstLine="709"/>
        <w:jc w:val="center"/>
        <w:rPr>
          <w:sz w:val="28"/>
          <w:szCs w:val="28"/>
        </w:rPr>
      </w:pPr>
      <w:r w:rsidRPr="00450B34">
        <w:rPr>
          <w:rFonts w:eastAsia="Calibri"/>
          <w:b/>
          <w:sz w:val="28"/>
          <w:szCs w:val="28"/>
        </w:rPr>
        <w:t>19. КДН и ЗП</w:t>
      </w:r>
    </w:p>
    <w:p w:rsidR="00DC3E6B" w:rsidRPr="001372E5" w:rsidRDefault="00DC3E6B" w:rsidP="00DC3E6B">
      <w:pPr>
        <w:autoSpaceDE/>
        <w:autoSpaceDN/>
        <w:spacing w:line="259" w:lineRule="auto"/>
        <w:ind w:firstLine="709"/>
        <w:jc w:val="both"/>
        <w:rPr>
          <w:rFonts w:eastAsia="Calibri"/>
          <w:sz w:val="28"/>
          <w:szCs w:val="28"/>
          <w:lang w:eastAsia="en-US"/>
        </w:rPr>
      </w:pPr>
      <w:r w:rsidRPr="001372E5">
        <w:rPr>
          <w:rFonts w:eastAsia="Calibri"/>
          <w:sz w:val="28"/>
          <w:szCs w:val="28"/>
          <w:lang w:eastAsia="en-US"/>
        </w:rPr>
        <w:t xml:space="preserve">КДН и ЗП проведено 24 заседаний, в рамках которых рассмотрено 48 вопроса по профилактике безнадзорности, беспризорности и правонарушений несовершеннолетних на территории Тужинского района. </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В течение 2023 года учреждениями системы профилактики было выявлено и поставлено на учет 11 семей, которым присвоен статус находящихся в социально опасном положении.</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С учета в комиссии по делам несовершеннолетних и защите их прав снято 10 семей, в том числе 7 семей – в результате реабилитации.</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За истекший период поставлено на учёт 15 несовершеннолетних, снято с учета 17.</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lastRenderedPageBreak/>
        <w:tab/>
        <w:t xml:space="preserve">Несовершеннолетние вовлечены в деятельность детских общественных объединений и движений: Российское движение школьников, </w:t>
      </w:r>
      <w:proofErr w:type="spellStart"/>
      <w:r w:rsidRPr="001372E5">
        <w:rPr>
          <w:rFonts w:eastAsia="Calibri"/>
          <w:sz w:val="28"/>
          <w:szCs w:val="28"/>
          <w:lang w:eastAsia="en-US"/>
        </w:rPr>
        <w:t>Юнармия</w:t>
      </w:r>
      <w:proofErr w:type="spellEnd"/>
      <w:r w:rsidRPr="001372E5">
        <w:rPr>
          <w:rFonts w:eastAsia="Calibri"/>
          <w:sz w:val="28"/>
          <w:szCs w:val="28"/>
          <w:lang w:eastAsia="en-US"/>
        </w:rPr>
        <w:t>, волонтерские отряды, Движение первых, деятельность которых направлена, в том числе, и на популяризацию здорового образа жизни. Общая доля несовершеннолетних, в отношении которых проводилась индивидуальная профилактическая работа, охваченных различными видами занятости и досуга в период проведения индивидуальной профилактической работы составила 88,2 %.</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 xml:space="preserve">В период каникул 2023 года на базе школ района было открыто 6 оздоровительных учреждений с дневным пребыванием детей. Во всех культурно-досуговых учреждениях реализованы летние программы для детей. </w:t>
      </w:r>
      <w:r w:rsidRPr="001372E5">
        <w:rPr>
          <w:rFonts w:eastAsia="Calibri"/>
          <w:sz w:val="28"/>
          <w:szCs w:val="28"/>
          <w:lang w:eastAsia="en-US"/>
        </w:rPr>
        <w:tab/>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В системе проводится сверка списков несовершеннолетних, в отношении которых проводится индивидуальная профилактическая работа, для организации досуговой занятости подростков и контроля подростков, охваченных досуговой занятостью (организовано персональное кураторство, предложены варианты досуговой занятости, проведена мотивационная и профилактическая работа).</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В целях защиты прав и интересов несовершеннолетних Комиссией ежегодно формируется и реализуются Планы рейдовых мероприятий, в рамках которого еженедельно проводятся межведомственные рейды и патронажи семей и детей, в том числе и в вечернее время, как с целью контроля условий проживания детей, так и в целях предупреждения жестокого обращения с детьми, оказания помощи в пределах компетенции. За 2023 год проведены межведомственные оперативно</w:t>
      </w:r>
      <w:r>
        <w:rPr>
          <w:rFonts w:eastAsia="Calibri"/>
          <w:sz w:val="28"/>
          <w:szCs w:val="28"/>
          <w:lang w:eastAsia="en-US"/>
        </w:rPr>
        <w:t>-профилактические мероприятия: с</w:t>
      </w:r>
      <w:r w:rsidRPr="001372E5">
        <w:rPr>
          <w:rFonts w:eastAsia="Calibri"/>
          <w:sz w:val="28"/>
          <w:szCs w:val="28"/>
          <w:lang w:eastAsia="en-US"/>
        </w:rPr>
        <w:t xml:space="preserve"> 20 марта 2023</w:t>
      </w:r>
      <w:r>
        <w:rPr>
          <w:rFonts w:eastAsia="Calibri"/>
          <w:sz w:val="28"/>
          <w:szCs w:val="28"/>
          <w:lang w:eastAsia="en-US"/>
        </w:rPr>
        <w:t xml:space="preserve"> </w:t>
      </w:r>
      <w:r w:rsidRPr="001372E5">
        <w:rPr>
          <w:rFonts w:eastAsia="Calibri"/>
          <w:sz w:val="28"/>
          <w:szCs w:val="28"/>
          <w:lang w:eastAsia="en-US"/>
        </w:rPr>
        <w:t>г. по 20 апреля 2023</w:t>
      </w:r>
      <w:r>
        <w:rPr>
          <w:rFonts w:eastAsia="Calibri"/>
          <w:sz w:val="28"/>
          <w:szCs w:val="28"/>
          <w:lang w:eastAsia="en-US"/>
        </w:rPr>
        <w:t xml:space="preserve"> </w:t>
      </w:r>
      <w:r w:rsidRPr="001372E5">
        <w:rPr>
          <w:rFonts w:eastAsia="Calibri"/>
          <w:sz w:val="28"/>
          <w:szCs w:val="28"/>
          <w:lang w:eastAsia="en-US"/>
        </w:rPr>
        <w:t>г. «Семья», с 1.06.2023 по 31.08.2023 «Занятость», с</w:t>
      </w:r>
      <w:r>
        <w:rPr>
          <w:rFonts w:eastAsia="Calibri"/>
          <w:sz w:val="28"/>
          <w:szCs w:val="28"/>
          <w:lang w:eastAsia="en-US"/>
        </w:rPr>
        <w:t xml:space="preserve"> </w:t>
      </w:r>
      <w:r w:rsidRPr="001372E5">
        <w:rPr>
          <w:rFonts w:eastAsia="Calibri"/>
          <w:sz w:val="28"/>
          <w:szCs w:val="28"/>
          <w:lang w:eastAsia="en-US"/>
        </w:rPr>
        <w:t>21 августа 2023 г. по 29 сентября 2023 г. «Отопительный сезон. Готов ли ты к нему?», с 14 августа 2023 г. по 29 сентября 2023 г. «Школьный звонок – для всех». В рамках проведения индивидуальной профилактической работы организован 37 межведомственный вечерний рейд с участием КДН и ЗП, посещены места проживания несовершеннолетних и семей, требующих внимания и контроля со стороны субъектов профилактики.</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Сотрудниками ПП «Тужинский» МО МВД России «</w:t>
      </w:r>
      <w:proofErr w:type="spellStart"/>
      <w:r w:rsidRPr="001372E5">
        <w:rPr>
          <w:rFonts w:eastAsia="Calibri"/>
          <w:sz w:val="28"/>
          <w:szCs w:val="28"/>
          <w:lang w:eastAsia="en-US"/>
        </w:rPr>
        <w:t>Яранский</w:t>
      </w:r>
      <w:proofErr w:type="spellEnd"/>
      <w:r w:rsidRPr="001372E5">
        <w:rPr>
          <w:rFonts w:eastAsia="Calibri"/>
          <w:sz w:val="28"/>
          <w:szCs w:val="28"/>
          <w:lang w:eastAsia="en-US"/>
        </w:rPr>
        <w:t>» рас</w:t>
      </w:r>
      <w:r>
        <w:rPr>
          <w:rFonts w:eastAsia="Calibri"/>
          <w:sz w:val="28"/>
          <w:szCs w:val="28"/>
          <w:lang w:eastAsia="en-US"/>
        </w:rPr>
        <w:t>смотрен 1 материал по неисполнению</w:t>
      </w:r>
      <w:r w:rsidRPr="001372E5">
        <w:rPr>
          <w:rFonts w:eastAsia="Calibri"/>
          <w:sz w:val="28"/>
          <w:szCs w:val="28"/>
          <w:lang w:eastAsia="en-US"/>
        </w:rPr>
        <w:t xml:space="preserve"> обязанностей по воспитанию несовершеннолетнего, соединенное с жестоким обращением с несовершеннолетним (приняты решения об отказе в возбуждении уголовных дел).</w:t>
      </w:r>
      <w:r w:rsidRPr="001372E5">
        <w:rPr>
          <w:rFonts w:eastAsia="Calibri"/>
          <w:sz w:val="28"/>
          <w:szCs w:val="28"/>
          <w:lang w:eastAsia="en-US"/>
        </w:rPr>
        <w:cr/>
      </w:r>
      <w:r w:rsidRPr="001372E5">
        <w:rPr>
          <w:rFonts w:eastAsia="Calibri"/>
          <w:sz w:val="28"/>
          <w:szCs w:val="28"/>
          <w:lang w:eastAsia="en-US"/>
        </w:rPr>
        <w:tab/>
        <w:t>За 2023 год произошел незначительный рост обращений в полицию по розыску детей. В дежурную часть ПП «Тужинский» МО МВД России «</w:t>
      </w:r>
      <w:proofErr w:type="spellStart"/>
      <w:r w:rsidRPr="001372E5">
        <w:rPr>
          <w:rFonts w:eastAsia="Calibri"/>
          <w:sz w:val="28"/>
          <w:szCs w:val="28"/>
          <w:lang w:eastAsia="en-US"/>
        </w:rPr>
        <w:t>Яранский</w:t>
      </w:r>
      <w:proofErr w:type="spellEnd"/>
      <w:r w:rsidRPr="001372E5">
        <w:rPr>
          <w:rFonts w:eastAsia="Calibri"/>
          <w:sz w:val="28"/>
          <w:szCs w:val="28"/>
          <w:lang w:eastAsia="en-US"/>
        </w:rPr>
        <w:t xml:space="preserve">» по розыску несовершеннолетних поступило 4 сообщения, из них: 4 из КОГБУ для детей-сирот «ЦПД </w:t>
      </w:r>
      <w:proofErr w:type="spellStart"/>
      <w:r w:rsidRPr="001372E5">
        <w:rPr>
          <w:rFonts w:eastAsia="Calibri"/>
          <w:sz w:val="28"/>
          <w:szCs w:val="28"/>
          <w:lang w:eastAsia="en-US"/>
        </w:rPr>
        <w:t>пгт</w:t>
      </w:r>
      <w:proofErr w:type="spellEnd"/>
      <w:r w:rsidRPr="001372E5">
        <w:rPr>
          <w:rFonts w:eastAsia="Calibri"/>
          <w:sz w:val="28"/>
          <w:szCs w:val="28"/>
          <w:lang w:eastAsia="en-US"/>
        </w:rPr>
        <w:t xml:space="preserve"> Тужа». Самовольные уходы совершили 6 несовершеннолетних.</w:t>
      </w:r>
    </w:p>
    <w:p w:rsidR="00DC3E6B" w:rsidRPr="001372E5" w:rsidRDefault="00DC3E6B" w:rsidP="00DC3E6B">
      <w:pPr>
        <w:autoSpaceDE/>
        <w:autoSpaceDN/>
        <w:spacing w:line="259" w:lineRule="auto"/>
        <w:ind w:firstLine="708"/>
        <w:jc w:val="both"/>
        <w:rPr>
          <w:rFonts w:eastAsia="Calibri"/>
          <w:sz w:val="28"/>
          <w:szCs w:val="28"/>
          <w:lang w:eastAsia="en-US"/>
        </w:rPr>
      </w:pPr>
      <w:r w:rsidRPr="001372E5">
        <w:rPr>
          <w:rFonts w:eastAsia="Calibri"/>
          <w:sz w:val="28"/>
          <w:szCs w:val="28"/>
          <w:lang w:eastAsia="en-US"/>
        </w:rPr>
        <w:lastRenderedPageBreak/>
        <w:t xml:space="preserve">Основными причинами совершения несовершеннолетними самовольных уходов из КОГБУ для детей-сирот «ЦПД </w:t>
      </w:r>
      <w:proofErr w:type="spellStart"/>
      <w:r w:rsidRPr="001372E5">
        <w:rPr>
          <w:rFonts w:eastAsia="Calibri"/>
          <w:sz w:val="28"/>
          <w:szCs w:val="28"/>
          <w:lang w:eastAsia="en-US"/>
        </w:rPr>
        <w:t>пгт</w:t>
      </w:r>
      <w:proofErr w:type="spellEnd"/>
      <w:r w:rsidRPr="001372E5">
        <w:rPr>
          <w:rFonts w:eastAsia="Calibri"/>
          <w:sz w:val="28"/>
          <w:szCs w:val="28"/>
          <w:lang w:eastAsia="en-US"/>
        </w:rPr>
        <w:t xml:space="preserve"> Тужа» по-прежнему являются: психологические особенности подросткового возраста, генетическая предрасположенность.</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За 2023 год на территории района суицидов и суицидальных попыток несовершеннолетних нет.</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За 2023 год рассмотрено 12 протокола в отношении несовершеннолетних, вынесено 9 наказаний в виде штрафа, 1 предупреждение.</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 xml:space="preserve">Рассмотрено 31 протокол в отношении взрослых лиц, вынесено 21 наказание в виде штрафа, 10 предупреждений. </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За 2023 год на граждан, привлеченных к административной ответственности, наложено 30 наказаний в виде ш</w:t>
      </w:r>
      <w:r>
        <w:rPr>
          <w:rFonts w:eastAsia="Calibri"/>
          <w:sz w:val="28"/>
          <w:szCs w:val="28"/>
          <w:lang w:eastAsia="en-US"/>
        </w:rPr>
        <w:t>трафа на общую сумму 19300</w:t>
      </w:r>
      <w:r w:rsidRPr="001372E5">
        <w:rPr>
          <w:rFonts w:eastAsia="Calibri"/>
          <w:sz w:val="28"/>
          <w:szCs w:val="28"/>
          <w:lang w:eastAsia="en-US"/>
        </w:rPr>
        <w:t xml:space="preserve"> рублей.</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Комиссией направлено 2 представления об устранении причин и условий, способствовавших безнадзорности, правонарушениям и иным антиобщественным действиям несовершеннолетних. На все представления своевременно получены ответы.</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 xml:space="preserve">Особое внимание уделяется вопросам безопасности. В рамках реализации полномочий по обеспечению первичных мер пожарной безопасности сектором по ГО и ЧС проводится комплекс предупредительных мероприятий. Ежеквартально размещаются статьи по правилам безопасного поведения в быту, общественных местах, вблизи водоемов; а в актуальные периоды еженедельно. В 2023 году было изготовлено и распространено более шестидесяти тысяч памяток, буклетов и других наглядных пособий на противопожарную тематику. В целях недопущения гибели людей на пожарах в местах проживания социально незащищенных категорий граждан закупаются автоматические пожарные извещатели, которые распространяются среди многодетных семей и семей, находящихся в социально опасном положении. </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 xml:space="preserve">Комиссией и субъектами профилактики ведется просветительская и разъяснительная работа через средства массовой информации. </w:t>
      </w:r>
    </w:p>
    <w:p w:rsidR="00DC3E6B" w:rsidRPr="001372E5" w:rsidRDefault="00DC3E6B" w:rsidP="00DC3E6B">
      <w:pPr>
        <w:autoSpaceDE/>
        <w:autoSpaceDN/>
        <w:spacing w:line="259" w:lineRule="auto"/>
        <w:jc w:val="both"/>
        <w:rPr>
          <w:rFonts w:eastAsia="Calibri"/>
          <w:sz w:val="28"/>
          <w:szCs w:val="28"/>
          <w:lang w:eastAsia="en-US"/>
        </w:rPr>
      </w:pPr>
      <w:r w:rsidRPr="001372E5">
        <w:rPr>
          <w:rFonts w:eastAsia="Calibri"/>
          <w:sz w:val="28"/>
          <w:szCs w:val="28"/>
          <w:lang w:eastAsia="en-US"/>
        </w:rPr>
        <w:tab/>
        <w:t>За 2023 год опубликовано 4 материала в средствах массовой информации, интернет ресурсах и иных официальных каналах информирования о деятельности Комиссии, в том числе на официальном сайте Администрации, посвященных вопросам воспитания, профилактики, детской безопасности.</w:t>
      </w:r>
    </w:p>
    <w:p w:rsidR="00DC3E6B" w:rsidRDefault="00DC3E6B" w:rsidP="00DC3E6B">
      <w:pPr>
        <w:tabs>
          <w:tab w:val="left" w:pos="1701"/>
        </w:tabs>
        <w:spacing w:before="720"/>
        <w:contextualSpacing/>
        <w:jc w:val="center"/>
        <w:rPr>
          <w:sz w:val="28"/>
          <w:szCs w:val="28"/>
        </w:rPr>
      </w:pPr>
      <w:r w:rsidRPr="00313619">
        <w:rPr>
          <w:sz w:val="28"/>
          <w:szCs w:val="28"/>
        </w:rPr>
        <w:t>____________</w:t>
      </w:r>
    </w:p>
    <w:p w:rsidR="00DC3E6B" w:rsidRPr="0019577C" w:rsidRDefault="00DC3E6B" w:rsidP="000575EC">
      <w:pPr>
        <w:jc w:val="both"/>
        <w:rPr>
          <w:sz w:val="28"/>
          <w:szCs w:val="28"/>
        </w:rPr>
      </w:pPr>
    </w:p>
    <w:p w:rsidR="000575EC" w:rsidRDefault="000575EC" w:rsidP="000575EC">
      <w:pPr>
        <w:adjustRightInd w:val="0"/>
        <w:ind w:left="5670"/>
        <w:rPr>
          <w:bCs/>
          <w:sz w:val="28"/>
          <w:szCs w:val="28"/>
        </w:rPr>
      </w:pPr>
    </w:p>
    <w:sectPr w:rsidR="000575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672A8"/>
    <w:multiLevelType w:val="hybridMultilevel"/>
    <w:tmpl w:val="B1A243E0"/>
    <w:lvl w:ilvl="0" w:tplc="AEC8D3A8">
      <w:start w:val="1"/>
      <w:numFmt w:val="decimal"/>
      <w:lvlText w:val="%1."/>
      <w:lvlJc w:val="left"/>
      <w:pPr>
        <w:ind w:left="1164"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16294EEF"/>
    <w:multiLevelType w:val="hybridMultilevel"/>
    <w:tmpl w:val="ED5EF5B8"/>
    <w:lvl w:ilvl="0" w:tplc="2A64C7E6">
      <w:start w:val="1"/>
      <w:numFmt w:val="bullet"/>
      <w:lvlText w:val="•"/>
      <w:lvlJc w:val="left"/>
      <w:pPr>
        <w:tabs>
          <w:tab w:val="num" w:pos="502"/>
        </w:tabs>
        <w:ind w:left="502" w:hanging="360"/>
      </w:pPr>
      <w:rPr>
        <w:rFonts w:ascii="Arial" w:hAnsi="Arial" w:hint="default"/>
      </w:rPr>
    </w:lvl>
    <w:lvl w:ilvl="1" w:tplc="7158C886" w:tentative="1">
      <w:start w:val="1"/>
      <w:numFmt w:val="bullet"/>
      <w:lvlText w:val="•"/>
      <w:lvlJc w:val="left"/>
      <w:pPr>
        <w:tabs>
          <w:tab w:val="num" w:pos="1364"/>
        </w:tabs>
        <w:ind w:left="1364" w:hanging="360"/>
      </w:pPr>
      <w:rPr>
        <w:rFonts w:ascii="Arial" w:hAnsi="Arial" w:hint="default"/>
      </w:rPr>
    </w:lvl>
    <w:lvl w:ilvl="2" w:tplc="370C2E96" w:tentative="1">
      <w:start w:val="1"/>
      <w:numFmt w:val="bullet"/>
      <w:lvlText w:val="•"/>
      <w:lvlJc w:val="left"/>
      <w:pPr>
        <w:tabs>
          <w:tab w:val="num" w:pos="2084"/>
        </w:tabs>
        <w:ind w:left="2084" w:hanging="360"/>
      </w:pPr>
      <w:rPr>
        <w:rFonts w:ascii="Arial" w:hAnsi="Arial" w:hint="default"/>
      </w:rPr>
    </w:lvl>
    <w:lvl w:ilvl="3" w:tplc="AA88BB64" w:tentative="1">
      <w:start w:val="1"/>
      <w:numFmt w:val="bullet"/>
      <w:lvlText w:val="•"/>
      <w:lvlJc w:val="left"/>
      <w:pPr>
        <w:tabs>
          <w:tab w:val="num" w:pos="2804"/>
        </w:tabs>
        <w:ind w:left="2804" w:hanging="360"/>
      </w:pPr>
      <w:rPr>
        <w:rFonts w:ascii="Arial" w:hAnsi="Arial" w:hint="default"/>
      </w:rPr>
    </w:lvl>
    <w:lvl w:ilvl="4" w:tplc="707E083C" w:tentative="1">
      <w:start w:val="1"/>
      <w:numFmt w:val="bullet"/>
      <w:lvlText w:val="•"/>
      <w:lvlJc w:val="left"/>
      <w:pPr>
        <w:tabs>
          <w:tab w:val="num" w:pos="3524"/>
        </w:tabs>
        <w:ind w:left="3524" w:hanging="360"/>
      </w:pPr>
      <w:rPr>
        <w:rFonts w:ascii="Arial" w:hAnsi="Arial" w:hint="default"/>
      </w:rPr>
    </w:lvl>
    <w:lvl w:ilvl="5" w:tplc="52F01414" w:tentative="1">
      <w:start w:val="1"/>
      <w:numFmt w:val="bullet"/>
      <w:lvlText w:val="•"/>
      <w:lvlJc w:val="left"/>
      <w:pPr>
        <w:tabs>
          <w:tab w:val="num" w:pos="4244"/>
        </w:tabs>
        <w:ind w:left="4244" w:hanging="360"/>
      </w:pPr>
      <w:rPr>
        <w:rFonts w:ascii="Arial" w:hAnsi="Arial" w:hint="default"/>
      </w:rPr>
    </w:lvl>
    <w:lvl w:ilvl="6" w:tplc="AF4EF4B0" w:tentative="1">
      <w:start w:val="1"/>
      <w:numFmt w:val="bullet"/>
      <w:lvlText w:val="•"/>
      <w:lvlJc w:val="left"/>
      <w:pPr>
        <w:tabs>
          <w:tab w:val="num" w:pos="4964"/>
        </w:tabs>
        <w:ind w:left="4964" w:hanging="360"/>
      </w:pPr>
      <w:rPr>
        <w:rFonts w:ascii="Arial" w:hAnsi="Arial" w:hint="default"/>
      </w:rPr>
    </w:lvl>
    <w:lvl w:ilvl="7" w:tplc="BBF4336A" w:tentative="1">
      <w:start w:val="1"/>
      <w:numFmt w:val="bullet"/>
      <w:lvlText w:val="•"/>
      <w:lvlJc w:val="left"/>
      <w:pPr>
        <w:tabs>
          <w:tab w:val="num" w:pos="5684"/>
        </w:tabs>
        <w:ind w:left="5684" w:hanging="360"/>
      </w:pPr>
      <w:rPr>
        <w:rFonts w:ascii="Arial" w:hAnsi="Arial" w:hint="default"/>
      </w:rPr>
    </w:lvl>
    <w:lvl w:ilvl="8" w:tplc="F2D0B590" w:tentative="1">
      <w:start w:val="1"/>
      <w:numFmt w:val="bullet"/>
      <w:lvlText w:val="•"/>
      <w:lvlJc w:val="left"/>
      <w:pPr>
        <w:tabs>
          <w:tab w:val="num" w:pos="6404"/>
        </w:tabs>
        <w:ind w:left="6404" w:hanging="360"/>
      </w:pPr>
      <w:rPr>
        <w:rFonts w:ascii="Arial" w:hAnsi="Arial" w:hint="default"/>
      </w:rPr>
    </w:lvl>
  </w:abstractNum>
  <w:abstractNum w:abstractNumId="2" w15:restartNumberingAfterBreak="0">
    <w:nsid w:val="178615AC"/>
    <w:multiLevelType w:val="hybridMultilevel"/>
    <w:tmpl w:val="4D5A09B0"/>
    <w:lvl w:ilvl="0" w:tplc="23DC1B5A">
      <w:start w:val="1"/>
      <w:numFmt w:val="bullet"/>
      <w:lvlText w:val=""/>
      <w:lvlJc w:val="left"/>
      <w:pPr>
        <w:ind w:left="1854"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Marlett" w:hAnsi="Marlett"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Marlett" w:hAnsi="Marlett"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Marlett" w:hAnsi="Marlett" w:hint="default"/>
      </w:rPr>
    </w:lvl>
  </w:abstractNum>
  <w:abstractNum w:abstractNumId="3" w15:restartNumberingAfterBreak="0">
    <w:nsid w:val="20B02CC7"/>
    <w:multiLevelType w:val="multilevel"/>
    <w:tmpl w:val="C4B251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C694B"/>
    <w:multiLevelType w:val="hybridMultilevel"/>
    <w:tmpl w:val="46A463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C8A5310"/>
    <w:multiLevelType w:val="hybridMultilevel"/>
    <w:tmpl w:val="BE7AC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09607B"/>
    <w:multiLevelType w:val="hybridMultilevel"/>
    <w:tmpl w:val="1DFEF95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395E7D7C"/>
    <w:multiLevelType w:val="multilevel"/>
    <w:tmpl w:val="0270F336"/>
    <w:lvl w:ilvl="0">
      <w:start w:val="1"/>
      <w:numFmt w:val="decimal"/>
      <w:lvlText w:val="%1."/>
      <w:lvlJc w:val="left"/>
      <w:pPr>
        <w:ind w:left="786" w:hanging="360"/>
      </w:pPr>
      <w:rPr>
        <w:rFonts w:hint="default"/>
      </w:rPr>
    </w:lvl>
    <w:lvl w:ilvl="1">
      <w:start w:val="1"/>
      <w:numFmt w:val="decimal"/>
      <w:isLgl/>
      <w:lvlText w:val="%1.%2."/>
      <w:lvlJc w:val="left"/>
      <w:pPr>
        <w:ind w:left="2072" w:hanging="360"/>
      </w:pPr>
      <w:rPr>
        <w:rFonts w:hint="default"/>
      </w:rPr>
    </w:lvl>
    <w:lvl w:ilvl="2">
      <w:start w:val="1"/>
      <w:numFmt w:val="decimal"/>
      <w:isLgl/>
      <w:lvlText w:val="%1.%2.%3."/>
      <w:lvlJc w:val="left"/>
      <w:pPr>
        <w:ind w:left="3764" w:hanging="720"/>
      </w:pPr>
      <w:rPr>
        <w:rFonts w:hint="default"/>
      </w:rPr>
    </w:lvl>
    <w:lvl w:ilvl="3">
      <w:start w:val="1"/>
      <w:numFmt w:val="decimal"/>
      <w:isLgl/>
      <w:lvlText w:val="%1.%2.%3.%4."/>
      <w:lvlJc w:val="left"/>
      <w:pPr>
        <w:ind w:left="5096" w:hanging="720"/>
      </w:pPr>
      <w:rPr>
        <w:rFonts w:hint="default"/>
      </w:rPr>
    </w:lvl>
    <w:lvl w:ilvl="4">
      <w:start w:val="1"/>
      <w:numFmt w:val="decimal"/>
      <w:isLgl/>
      <w:lvlText w:val="%1.%2.%3.%4.%5."/>
      <w:lvlJc w:val="left"/>
      <w:pPr>
        <w:ind w:left="6788" w:hanging="1080"/>
      </w:pPr>
      <w:rPr>
        <w:rFonts w:hint="default"/>
      </w:rPr>
    </w:lvl>
    <w:lvl w:ilvl="5">
      <w:start w:val="1"/>
      <w:numFmt w:val="decimal"/>
      <w:isLgl/>
      <w:lvlText w:val="%1.%2.%3.%4.%5.%6."/>
      <w:lvlJc w:val="left"/>
      <w:pPr>
        <w:ind w:left="8120" w:hanging="1080"/>
      </w:pPr>
      <w:rPr>
        <w:rFonts w:hint="default"/>
      </w:rPr>
    </w:lvl>
    <w:lvl w:ilvl="6">
      <w:start w:val="1"/>
      <w:numFmt w:val="decimal"/>
      <w:isLgl/>
      <w:lvlText w:val="%1.%2.%3.%4.%5.%6.%7."/>
      <w:lvlJc w:val="left"/>
      <w:pPr>
        <w:ind w:left="9812" w:hanging="1440"/>
      </w:pPr>
      <w:rPr>
        <w:rFonts w:hint="default"/>
      </w:rPr>
    </w:lvl>
    <w:lvl w:ilvl="7">
      <w:start w:val="1"/>
      <w:numFmt w:val="decimal"/>
      <w:isLgl/>
      <w:lvlText w:val="%1.%2.%3.%4.%5.%6.%7.%8."/>
      <w:lvlJc w:val="left"/>
      <w:pPr>
        <w:ind w:left="11144" w:hanging="1440"/>
      </w:pPr>
      <w:rPr>
        <w:rFonts w:hint="default"/>
      </w:rPr>
    </w:lvl>
    <w:lvl w:ilvl="8">
      <w:start w:val="1"/>
      <w:numFmt w:val="decimal"/>
      <w:isLgl/>
      <w:lvlText w:val="%1.%2.%3.%4.%5.%6.%7.%8.%9."/>
      <w:lvlJc w:val="left"/>
      <w:pPr>
        <w:ind w:left="12836" w:hanging="1800"/>
      </w:pPr>
      <w:rPr>
        <w:rFonts w:hint="default"/>
      </w:rPr>
    </w:lvl>
  </w:abstractNum>
  <w:abstractNum w:abstractNumId="8" w15:restartNumberingAfterBreak="0">
    <w:nsid w:val="3CBC49C4"/>
    <w:multiLevelType w:val="hybridMultilevel"/>
    <w:tmpl w:val="6C2425E4"/>
    <w:lvl w:ilvl="0" w:tplc="FD043482">
      <w:start w:val="1"/>
      <w:numFmt w:val="upperRoman"/>
      <w:pStyle w:val="3"/>
      <w:lvlText w:val="%1."/>
      <w:lvlJc w:val="righ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52C67EE"/>
    <w:multiLevelType w:val="hybridMultilevel"/>
    <w:tmpl w:val="BE9283BE"/>
    <w:lvl w:ilvl="0" w:tplc="AEC8D3A8">
      <w:start w:val="1"/>
      <w:numFmt w:val="decimal"/>
      <w:lvlText w:val="%1."/>
      <w:lvlJc w:val="left"/>
      <w:pPr>
        <w:ind w:left="4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7C0981"/>
    <w:multiLevelType w:val="hybridMultilevel"/>
    <w:tmpl w:val="45B80CEE"/>
    <w:lvl w:ilvl="0" w:tplc="0419000F">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1" w15:restartNumberingAfterBreak="0">
    <w:nsid w:val="50BF0110"/>
    <w:multiLevelType w:val="hybridMultilevel"/>
    <w:tmpl w:val="BFC8F88C"/>
    <w:lvl w:ilvl="0" w:tplc="2C5AEFE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48A047E"/>
    <w:multiLevelType w:val="hybridMultilevel"/>
    <w:tmpl w:val="2D660B42"/>
    <w:lvl w:ilvl="0" w:tplc="3C922C54">
      <w:start w:val="1"/>
      <w:numFmt w:val="bullet"/>
      <w:lvlText w:val="•"/>
      <w:lvlJc w:val="left"/>
      <w:pPr>
        <w:tabs>
          <w:tab w:val="num" w:pos="720"/>
        </w:tabs>
        <w:ind w:left="720" w:hanging="360"/>
      </w:pPr>
      <w:rPr>
        <w:rFonts w:ascii="Arial" w:hAnsi="Arial" w:hint="default"/>
      </w:rPr>
    </w:lvl>
    <w:lvl w:ilvl="1" w:tplc="03AA031C" w:tentative="1">
      <w:start w:val="1"/>
      <w:numFmt w:val="bullet"/>
      <w:lvlText w:val="•"/>
      <w:lvlJc w:val="left"/>
      <w:pPr>
        <w:tabs>
          <w:tab w:val="num" w:pos="1440"/>
        </w:tabs>
        <w:ind w:left="1440" w:hanging="360"/>
      </w:pPr>
      <w:rPr>
        <w:rFonts w:ascii="Arial" w:hAnsi="Arial" w:hint="default"/>
      </w:rPr>
    </w:lvl>
    <w:lvl w:ilvl="2" w:tplc="C6FC5AA0" w:tentative="1">
      <w:start w:val="1"/>
      <w:numFmt w:val="bullet"/>
      <w:lvlText w:val="•"/>
      <w:lvlJc w:val="left"/>
      <w:pPr>
        <w:tabs>
          <w:tab w:val="num" w:pos="2160"/>
        </w:tabs>
        <w:ind w:left="2160" w:hanging="360"/>
      </w:pPr>
      <w:rPr>
        <w:rFonts w:ascii="Arial" w:hAnsi="Arial" w:hint="default"/>
      </w:rPr>
    </w:lvl>
    <w:lvl w:ilvl="3" w:tplc="1854A6FE" w:tentative="1">
      <w:start w:val="1"/>
      <w:numFmt w:val="bullet"/>
      <w:lvlText w:val="•"/>
      <w:lvlJc w:val="left"/>
      <w:pPr>
        <w:tabs>
          <w:tab w:val="num" w:pos="2880"/>
        </w:tabs>
        <w:ind w:left="2880" w:hanging="360"/>
      </w:pPr>
      <w:rPr>
        <w:rFonts w:ascii="Arial" w:hAnsi="Arial" w:hint="default"/>
      </w:rPr>
    </w:lvl>
    <w:lvl w:ilvl="4" w:tplc="0CF8DA8A" w:tentative="1">
      <w:start w:val="1"/>
      <w:numFmt w:val="bullet"/>
      <w:lvlText w:val="•"/>
      <w:lvlJc w:val="left"/>
      <w:pPr>
        <w:tabs>
          <w:tab w:val="num" w:pos="3600"/>
        </w:tabs>
        <w:ind w:left="3600" w:hanging="360"/>
      </w:pPr>
      <w:rPr>
        <w:rFonts w:ascii="Arial" w:hAnsi="Arial" w:hint="default"/>
      </w:rPr>
    </w:lvl>
    <w:lvl w:ilvl="5" w:tplc="86BC589C" w:tentative="1">
      <w:start w:val="1"/>
      <w:numFmt w:val="bullet"/>
      <w:lvlText w:val="•"/>
      <w:lvlJc w:val="left"/>
      <w:pPr>
        <w:tabs>
          <w:tab w:val="num" w:pos="4320"/>
        </w:tabs>
        <w:ind w:left="4320" w:hanging="360"/>
      </w:pPr>
      <w:rPr>
        <w:rFonts w:ascii="Arial" w:hAnsi="Arial" w:hint="default"/>
      </w:rPr>
    </w:lvl>
    <w:lvl w:ilvl="6" w:tplc="ADEEF5F2" w:tentative="1">
      <w:start w:val="1"/>
      <w:numFmt w:val="bullet"/>
      <w:lvlText w:val="•"/>
      <w:lvlJc w:val="left"/>
      <w:pPr>
        <w:tabs>
          <w:tab w:val="num" w:pos="5040"/>
        </w:tabs>
        <w:ind w:left="5040" w:hanging="360"/>
      </w:pPr>
      <w:rPr>
        <w:rFonts w:ascii="Arial" w:hAnsi="Arial" w:hint="default"/>
      </w:rPr>
    </w:lvl>
    <w:lvl w:ilvl="7" w:tplc="09B81C20" w:tentative="1">
      <w:start w:val="1"/>
      <w:numFmt w:val="bullet"/>
      <w:lvlText w:val="•"/>
      <w:lvlJc w:val="left"/>
      <w:pPr>
        <w:tabs>
          <w:tab w:val="num" w:pos="5760"/>
        </w:tabs>
        <w:ind w:left="5760" w:hanging="360"/>
      </w:pPr>
      <w:rPr>
        <w:rFonts w:ascii="Arial" w:hAnsi="Arial" w:hint="default"/>
      </w:rPr>
    </w:lvl>
    <w:lvl w:ilvl="8" w:tplc="71ECE5A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1A07FE0"/>
    <w:multiLevelType w:val="hybridMultilevel"/>
    <w:tmpl w:val="A46C74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CB6BBC"/>
    <w:multiLevelType w:val="hybridMultilevel"/>
    <w:tmpl w:val="CD525224"/>
    <w:lvl w:ilvl="0" w:tplc="AEC8D3A8">
      <w:start w:val="1"/>
      <w:numFmt w:val="decimal"/>
      <w:lvlText w:val="%1."/>
      <w:lvlJc w:val="left"/>
      <w:pPr>
        <w:ind w:left="1884"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5" w15:restartNumberingAfterBreak="0">
    <w:nsid w:val="75947154"/>
    <w:multiLevelType w:val="hybridMultilevel"/>
    <w:tmpl w:val="8EA24CB0"/>
    <w:lvl w:ilvl="0" w:tplc="23DC1B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Marlett" w:hAnsi="Marlett"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Marlett" w:hAnsi="Marlett"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Marlett" w:hAnsi="Marlett" w:hint="default"/>
      </w:rPr>
    </w:lvl>
  </w:abstractNum>
  <w:abstractNum w:abstractNumId="16" w15:restartNumberingAfterBreak="0">
    <w:nsid w:val="7CD00404"/>
    <w:multiLevelType w:val="hybridMultilevel"/>
    <w:tmpl w:val="705CE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496566"/>
    <w:multiLevelType w:val="hybridMultilevel"/>
    <w:tmpl w:val="A6E065DA"/>
    <w:lvl w:ilvl="0" w:tplc="48A418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7"/>
  </w:num>
  <w:num w:numId="2">
    <w:abstractNumId w:val="4"/>
  </w:num>
  <w:num w:numId="3">
    <w:abstractNumId w:val="7"/>
  </w:num>
  <w:num w:numId="4">
    <w:abstractNumId w:val="15"/>
  </w:num>
  <w:num w:numId="5">
    <w:abstractNumId w:val="14"/>
  </w:num>
  <w:num w:numId="6">
    <w:abstractNumId w:val="2"/>
  </w:num>
  <w:num w:numId="7">
    <w:abstractNumId w:val="9"/>
  </w:num>
  <w:num w:numId="8">
    <w:abstractNumId w:val="0"/>
  </w:num>
  <w:num w:numId="9">
    <w:abstractNumId w:val="6"/>
  </w:num>
  <w:num w:numId="10">
    <w:abstractNumId w:val="11"/>
  </w:num>
  <w:num w:numId="11">
    <w:abstractNumId w:val="13"/>
  </w:num>
  <w:num w:numId="12">
    <w:abstractNumId w:val="12"/>
  </w:num>
  <w:num w:numId="13">
    <w:abstractNumId w:val="1"/>
  </w:num>
  <w:num w:numId="14">
    <w:abstractNumId w:val="8"/>
  </w:num>
  <w:num w:numId="15">
    <w:abstractNumId w:val="3"/>
  </w:num>
  <w:num w:numId="16">
    <w:abstractNumId w:val="16"/>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5EC"/>
    <w:rsid w:val="000575EC"/>
    <w:rsid w:val="00262D93"/>
    <w:rsid w:val="00690F31"/>
    <w:rsid w:val="006D5625"/>
    <w:rsid w:val="007B572B"/>
    <w:rsid w:val="0095637F"/>
    <w:rsid w:val="00CA622D"/>
    <w:rsid w:val="00D3610E"/>
    <w:rsid w:val="00DC3E6B"/>
    <w:rsid w:val="00DE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B27F6"/>
  <w15:chartTrackingRefBased/>
  <w15:docId w15:val="{C0FF3D71-FC01-4C01-AE9B-C4619919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75EC"/>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C3E6B"/>
    <w:pPr>
      <w:keepNext/>
      <w:widowControl w:val="0"/>
      <w:autoSpaceDE/>
      <w:autoSpaceDN/>
      <w:jc w:val="center"/>
      <w:outlineLvl w:val="0"/>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575EC"/>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w:basedOn w:val="a0"/>
    <w:rsid w:val="000575EC"/>
  </w:style>
  <w:style w:type="character" w:customStyle="1" w:styleId="10">
    <w:name w:val="Заголовок 1 Знак"/>
    <w:basedOn w:val="a0"/>
    <w:link w:val="1"/>
    <w:uiPriority w:val="9"/>
    <w:rsid w:val="00DC3E6B"/>
    <w:rPr>
      <w:rFonts w:ascii="Calibri" w:eastAsia="Calibri" w:hAnsi="Calibri" w:cs="Times New Roman"/>
      <w:b/>
      <w:sz w:val="24"/>
      <w:szCs w:val="20"/>
      <w:lang w:eastAsia="ru-RU"/>
    </w:rPr>
  </w:style>
  <w:style w:type="paragraph" w:customStyle="1" w:styleId="Heading">
    <w:name w:val="Heading"/>
    <w:rsid w:val="00DC3E6B"/>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Balloon Text"/>
    <w:basedOn w:val="a"/>
    <w:link w:val="a4"/>
    <w:uiPriority w:val="99"/>
    <w:semiHidden/>
    <w:unhideWhenUsed/>
    <w:rsid w:val="00DC3E6B"/>
    <w:rPr>
      <w:rFonts w:ascii="Tahoma" w:hAnsi="Tahoma"/>
      <w:sz w:val="16"/>
      <w:szCs w:val="16"/>
      <w:lang w:val="x-none"/>
    </w:rPr>
  </w:style>
  <w:style w:type="character" w:customStyle="1" w:styleId="a4">
    <w:name w:val="Текст выноски Знак"/>
    <w:basedOn w:val="a0"/>
    <w:link w:val="a3"/>
    <w:uiPriority w:val="99"/>
    <w:semiHidden/>
    <w:rsid w:val="00DC3E6B"/>
    <w:rPr>
      <w:rFonts w:ascii="Tahoma" w:eastAsia="Times New Roman" w:hAnsi="Tahoma" w:cs="Times New Roman"/>
      <w:sz w:val="16"/>
      <w:szCs w:val="16"/>
      <w:lang w:val="x-none" w:eastAsia="ru-RU"/>
    </w:rPr>
  </w:style>
  <w:style w:type="paragraph" w:customStyle="1" w:styleId="ConsPlusNormal0">
    <w:name w:val="ConsPlusNormal"/>
    <w:rsid w:val="00DC3E6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DC3E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link w:val="a7"/>
    <w:qFormat/>
    <w:rsid w:val="00DC3E6B"/>
    <w:pPr>
      <w:ind w:left="708"/>
    </w:pPr>
    <w:rPr>
      <w:lang w:val="x-none" w:eastAsia="x-none"/>
    </w:rPr>
  </w:style>
  <w:style w:type="paragraph" w:customStyle="1" w:styleId="11">
    <w:name w:val="ВК1"/>
    <w:basedOn w:val="a8"/>
    <w:rsid w:val="00DC3E6B"/>
    <w:pPr>
      <w:tabs>
        <w:tab w:val="clear" w:pos="4677"/>
        <w:tab w:val="clear" w:pos="9355"/>
        <w:tab w:val="center" w:pos="4703"/>
        <w:tab w:val="right" w:pos="9214"/>
      </w:tabs>
      <w:autoSpaceDE/>
      <w:autoSpaceDN/>
      <w:ind w:right="1418"/>
      <w:jc w:val="center"/>
    </w:pPr>
    <w:rPr>
      <w:b/>
      <w:sz w:val="26"/>
      <w:szCs w:val="20"/>
    </w:rPr>
  </w:style>
  <w:style w:type="paragraph" w:styleId="a8">
    <w:name w:val="header"/>
    <w:basedOn w:val="a"/>
    <w:link w:val="a9"/>
    <w:uiPriority w:val="99"/>
    <w:rsid w:val="00DC3E6B"/>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DC3E6B"/>
    <w:rPr>
      <w:rFonts w:ascii="Times New Roman" w:eastAsia="Times New Roman" w:hAnsi="Times New Roman" w:cs="Times New Roman"/>
      <w:sz w:val="24"/>
      <w:szCs w:val="24"/>
      <w:lang w:val="x-none" w:eastAsia="x-none"/>
    </w:rPr>
  </w:style>
  <w:style w:type="paragraph" w:customStyle="1" w:styleId="aa">
    <w:name w:val="Содержимое таблицы"/>
    <w:basedOn w:val="a"/>
    <w:rsid w:val="00DC3E6B"/>
    <w:pPr>
      <w:widowControl w:val="0"/>
      <w:suppressLineNumbers/>
      <w:suppressAutoHyphens/>
      <w:autoSpaceDE/>
      <w:autoSpaceDN/>
    </w:pPr>
    <w:rPr>
      <w:rFonts w:eastAsia="Arial Unicode MS" w:cs="Tahoma"/>
      <w:kern w:val="1"/>
      <w:lang w:eastAsia="hi-IN" w:bidi="hi-IN"/>
    </w:rPr>
  </w:style>
  <w:style w:type="character" w:styleId="ab">
    <w:name w:val="Emphasis"/>
    <w:uiPriority w:val="20"/>
    <w:qFormat/>
    <w:rsid w:val="00DC3E6B"/>
    <w:rPr>
      <w:i/>
      <w:iCs/>
    </w:rPr>
  </w:style>
  <w:style w:type="paragraph" w:styleId="ac">
    <w:name w:val="Normal (Web)"/>
    <w:aliases w:val="Обычный (Web)"/>
    <w:basedOn w:val="a"/>
    <w:link w:val="ad"/>
    <w:rsid w:val="00DC3E6B"/>
    <w:pPr>
      <w:autoSpaceDE/>
      <w:autoSpaceDN/>
      <w:spacing w:before="100" w:beforeAutospacing="1" w:after="100" w:afterAutospacing="1"/>
    </w:pPr>
    <w:rPr>
      <w:lang w:val="x-none" w:eastAsia="x-none"/>
    </w:rPr>
  </w:style>
  <w:style w:type="character" w:customStyle="1" w:styleId="ad">
    <w:name w:val="Обычный (веб) Знак"/>
    <w:aliases w:val="Обычный (Web) Знак"/>
    <w:link w:val="ac"/>
    <w:rsid w:val="00DC3E6B"/>
    <w:rPr>
      <w:rFonts w:ascii="Times New Roman" w:eastAsia="Times New Roman" w:hAnsi="Times New Roman" w:cs="Times New Roman"/>
      <w:sz w:val="24"/>
      <w:szCs w:val="24"/>
      <w:lang w:val="x-none" w:eastAsia="x-none"/>
    </w:rPr>
  </w:style>
  <w:style w:type="paragraph" w:customStyle="1" w:styleId="TimesNewRoman">
    <w:name w:val="Обычный + Times New Roman"/>
    <w:aliases w:val="14 пт"/>
    <w:basedOn w:val="a"/>
    <w:rsid w:val="00DC3E6B"/>
    <w:pPr>
      <w:autoSpaceDE/>
      <w:autoSpaceDN/>
      <w:spacing w:before="40" w:after="40"/>
      <w:ind w:firstLine="709"/>
      <w:jc w:val="both"/>
    </w:pPr>
    <w:rPr>
      <w:b/>
      <w:sz w:val="28"/>
      <w:szCs w:val="28"/>
    </w:rPr>
  </w:style>
  <w:style w:type="character" w:customStyle="1" w:styleId="FontStyle13">
    <w:name w:val="Font Style13"/>
    <w:uiPriority w:val="99"/>
    <w:rsid w:val="00DC3E6B"/>
    <w:rPr>
      <w:rFonts w:ascii="Times New Roman" w:hAnsi="Times New Roman" w:cs="Times New Roman" w:hint="default"/>
      <w:sz w:val="22"/>
      <w:szCs w:val="22"/>
    </w:rPr>
  </w:style>
  <w:style w:type="character" w:customStyle="1" w:styleId="ae">
    <w:name w:val="Без интервала Знак"/>
    <w:link w:val="af"/>
    <w:uiPriority w:val="1"/>
    <w:locked/>
    <w:rsid w:val="00DC3E6B"/>
    <w:rPr>
      <w:lang w:eastAsia="ru-RU"/>
    </w:rPr>
  </w:style>
  <w:style w:type="paragraph" w:styleId="af">
    <w:name w:val="No Spacing"/>
    <w:link w:val="ae"/>
    <w:uiPriority w:val="1"/>
    <w:qFormat/>
    <w:rsid w:val="00DC3E6B"/>
    <w:pPr>
      <w:spacing w:after="0" w:line="240" w:lineRule="auto"/>
    </w:pPr>
    <w:rPr>
      <w:lang w:eastAsia="ru-RU"/>
    </w:rPr>
  </w:style>
  <w:style w:type="paragraph" w:customStyle="1" w:styleId="ConsPlusNonformat">
    <w:name w:val="ConsPlusNonformat"/>
    <w:uiPriority w:val="99"/>
    <w:rsid w:val="00DC3E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0">
    <w:name w:val="Body Text 3"/>
    <w:basedOn w:val="a"/>
    <w:link w:val="31"/>
    <w:rsid w:val="00DC3E6B"/>
    <w:pPr>
      <w:autoSpaceDE/>
      <w:autoSpaceDN/>
      <w:jc w:val="center"/>
    </w:pPr>
    <w:rPr>
      <w:sz w:val="28"/>
      <w:lang w:val="x-none" w:eastAsia="x-none"/>
    </w:rPr>
  </w:style>
  <w:style w:type="character" w:customStyle="1" w:styleId="31">
    <w:name w:val="Основной текст 3 Знак"/>
    <w:basedOn w:val="a0"/>
    <w:link w:val="30"/>
    <w:rsid w:val="00DC3E6B"/>
    <w:rPr>
      <w:rFonts w:ascii="Times New Roman" w:eastAsia="Times New Roman" w:hAnsi="Times New Roman" w:cs="Times New Roman"/>
      <w:sz w:val="28"/>
      <w:szCs w:val="24"/>
      <w:lang w:val="x-none" w:eastAsia="x-none"/>
    </w:rPr>
  </w:style>
  <w:style w:type="paragraph" w:styleId="2">
    <w:name w:val="Body Text 2"/>
    <w:basedOn w:val="a"/>
    <w:link w:val="20"/>
    <w:uiPriority w:val="99"/>
    <w:semiHidden/>
    <w:unhideWhenUsed/>
    <w:rsid w:val="00DC3E6B"/>
    <w:pPr>
      <w:autoSpaceDE/>
      <w:autoSpaceDN/>
      <w:spacing w:after="120" w:line="480" w:lineRule="auto"/>
    </w:pPr>
    <w:rPr>
      <w:rFonts w:ascii="Calibri" w:eastAsia="Calibri" w:hAnsi="Calibri"/>
      <w:sz w:val="22"/>
      <w:szCs w:val="22"/>
      <w:lang w:val="x-none" w:eastAsia="en-US"/>
    </w:rPr>
  </w:style>
  <w:style w:type="character" w:customStyle="1" w:styleId="20">
    <w:name w:val="Основной текст 2 Знак"/>
    <w:basedOn w:val="a0"/>
    <w:link w:val="2"/>
    <w:uiPriority w:val="99"/>
    <w:semiHidden/>
    <w:rsid w:val="00DC3E6B"/>
    <w:rPr>
      <w:rFonts w:ascii="Calibri" w:eastAsia="Calibri" w:hAnsi="Calibri" w:cs="Times New Roman"/>
      <w:lang w:val="x-none"/>
    </w:rPr>
  </w:style>
  <w:style w:type="character" w:styleId="af0">
    <w:name w:val="Hyperlink"/>
    <w:uiPriority w:val="99"/>
    <w:rsid w:val="00DC3E6B"/>
    <w:rPr>
      <w:color w:val="0000FF"/>
      <w:u w:val="single"/>
    </w:rPr>
  </w:style>
  <w:style w:type="character" w:customStyle="1" w:styleId="apple-converted-space">
    <w:name w:val="apple-converted-space"/>
    <w:basedOn w:val="a0"/>
    <w:rsid w:val="00DC3E6B"/>
  </w:style>
  <w:style w:type="paragraph" w:customStyle="1" w:styleId="af1">
    <w:name w:val="Знак Знак Знак Знак Знак Знак Знак Знак Знак"/>
    <w:basedOn w:val="a"/>
    <w:rsid w:val="00DC3E6B"/>
    <w:pPr>
      <w:autoSpaceDE/>
      <w:autoSpaceDN/>
      <w:spacing w:after="160" w:line="240" w:lineRule="exact"/>
    </w:pPr>
    <w:rPr>
      <w:rFonts w:ascii="Verdana" w:hAnsi="Verdana"/>
      <w:sz w:val="20"/>
      <w:szCs w:val="20"/>
      <w:lang w:val="en-US" w:eastAsia="en-US"/>
    </w:rPr>
  </w:style>
  <w:style w:type="character" w:customStyle="1" w:styleId="a7">
    <w:name w:val="Абзац списка Знак"/>
    <w:link w:val="a6"/>
    <w:locked/>
    <w:rsid w:val="00DC3E6B"/>
    <w:rPr>
      <w:rFonts w:ascii="Times New Roman" w:eastAsia="Times New Roman" w:hAnsi="Times New Roman" w:cs="Times New Roman"/>
      <w:sz w:val="24"/>
      <w:szCs w:val="24"/>
      <w:lang w:val="x-none" w:eastAsia="x-none"/>
    </w:rPr>
  </w:style>
  <w:style w:type="character" w:styleId="af2">
    <w:name w:val="Strong"/>
    <w:uiPriority w:val="22"/>
    <w:qFormat/>
    <w:rsid w:val="00DC3E6B"/>
    <w:rPr>
      <w:b/>
      <w:bCs/>
    </w:rPr>
  </w:style>
  <w:style w:type="paragraph" w:customStyle="1" w:styleId="12">
    <w:name w:val="Абзац списка1"/>
    <w:basedOn w:val="a"/>
    <w:link w:val="ListParagraphChar"/>
    <w:rsid w:val="00DC3E6B"/>
    <w:pPr>
      <w:autoSpaceDE/>
      <w:autoSpaceDN/>
      <w:spacing w:after="200" w:line="276" w:lineRule="auto"/>
      <w:ind w:left="720"/>
      <w:contextualSpacing/>
    </w:pPr>
    <w:rPr>
      <w:rFonts w:ascii="Calibri" w:hAnsi="Calibri"/>
      <w:sz w:val="22"/>
      <w:szCs w:val="22"/>
      <w:lang w:val="x-none" w:eastAsia="en-US"/>
    </w:rPr>
  </w:style>
  <w:style w:type="character" w:customStyle="1" w:styleId="32">
    <w:name w:val="Стиль3 Знак"/>
    <w:link w:val="3"/>
    <w:locked/>
    <w:rsid w:val="00DC3E6B"/>
    <w:rPr>
      <w:b/>
      <w:sz w:val="32"/>
      <w:szCs w:val="32"/>
      <w:lang w:val="en-US" w:bidi="en-US"/>
    </w:rPr>
  </w:style>
  <w:style w:type="paragraph" w:customStyle="1" w:styleId="3">
    <w:name w:val="Стиль3"/>
    <w:basedOn w:val="a"/>
    <w:link w:val="32"/>
    <w:qFormat/>
    <w:rsid w:val="00DC3E6B"/>
    <w:pPr>
      <w:numPr>
        <w:numId w:val="14"/>
      </w:numPr>
      <w:autoSpaceDE/>
      <w:autoSpaceDN/>
      <w:spacing w:after="200"/>
      <w:contextualSpacing/>
    </w:pPr>
    <w:rPr>
      <w:rFonts w:asciiTheme="minorHAnsi" w:eastAsiaTheme="minorHAnsi" w:hAnsiTheme="minorHAnsi" w:cstheme="minorBidi"/>
      <w:b/>
      <w:sz w:val="32"/>
      <w:szCs w:val="32"/>
      <w:lang w:val="en-US" w:eastAsia="en-US" w:bidi="en-US"/>
    </w:rPr>
  </w:style>
  <w:style w:type="paragraph" w:customStyle="1" w:styleId="13">
    <w:name w:val="Без интервала1"/>
    <w:rsid w:val="00DC3E6B"/>
    <w:pPr>
      <w:spacing w:after="0" w:line="240" w:lineRule="auto"/>
    </w:pPr>
    <w:rPr>
      <w:rFonts w:ascii="Calibri" w:eastAsia="Times New Roman" w:hAnsi="Calibri" w:cs="Times New Roman"/>
    </w:rPr>
  </w:style>
  <w:style w:type="paragraph" w:styleId="af3">
    <w:name w:val="Body Text"/>
    <w:basedOn w:val="a"/>
    <w:link w:val="af4"/>
    <w:rsid w:val="00DC3E6B"/>
    <w:pPr>
      <w:autoSpaceDE/>
      <w:autoSpaceDN/>
      <w:spacing w:after="120"/>
    </w:pPr>
    <w:rPr>
      <w:lang w:val="x-none" w:eastAsia="x-none"/>
    </w:rPr>
  </w:style>
  <w:style w:type="character" w:customStyle="1" w:styleId="af4">
    <w:name w:val="Основной текст Знак"/>
    <w:basedOn w:val="a0"/>
    <w:link w:val="af3"/>
    <w:rsid w:val="00DC3E6B"/>
    <w:rPr>
      <w:rFonts w:ascii="Times New Roman" w:eastAsia="Times New Roman" w:hAnsi="Times New Roman" w:cs="Times New Roman"/>
      <w:sz w:val="24"/>
      <w:szCs w:val="24"/>
      <w:lang w:val="x-none" w:eastAsia="x-none"/>
    </w:rPr>
  </w:style>
  <w:style w:type="character" w:customStyle="1" w:styleId="ListParagraphChar">
    <w:name w:val="List Paragraph Char"/>
    <w:link w:val="12"/>
    <w:locked/>
    <w:rsid w:val="00DC3E6B"/>
    <w:rPr>
      <w:rFonts w:ascii="Calibri" w:eastAsia="Times New Roman" w:hAnsi="Calibri" w:cs="Times New Roman"/>
      <w:lang w:val="x-none"/>
    </w:rPr>
  </w:style>
  <w:style w:type="character" w:customStyle="1" w:styleId="14">
    <w:name w:val="Заголовок №1_"/>
    <w:link w:val="110"/>
    <w:rsid w:val="00DC3E6B"/>
    <w:rPr>
      <w:b/>
      <w:bCs/>
      <w:sz w:val="27"/>
      <w:szCs w:val="27"/>
      <w:shd w:val="clear" w:color="auto" w:fill="FFFFFF"/>
    </w:rPr>
  </w:style>
  <w:style w:type="character" w:customStyle="1" w:styleId="15">
    <w:name w:val="Заголовок №1"/>
    <w:basedOn w:val="14"/>
    <w:rsid w:val="00DC3E6B"/>
    <w:rPr>
      <w:b/>
      <w:bCs/>
      <w:sz w:val="27"/>
      <w:szCs w:val="27"/>
      <w:shd w:val="clear" w:color="auto" w:fill="FFFFFF"/>
    </w:rPr>
  </w:style>
  <w:style w:type="paragraph" w:customStyle="1" w:styleId="110">
    <w:name w:val="Заголовок №11"/>
    <w:basedOn w:val="a"/>
    <w:link w:val="14"/>
    <w:rsid w:val="00DC3E6B"/>
    <w:pPr>
      <w:shd w:val="clear" w:color="auto" w:fill="FFFFFF"/>
      <w:autoSpaceDE/>
      <w:autoSpaceDN/>
      <w:spacing w:after="720" w:line="240" w:lineRule="atLeast"/>
      <w:outlineLvl w:val="0"/>
    </w:pPr>
    <w:rPr>
      <w:rFonts w:asciiTheme="minorHAnsi" w:eastAsiaTheme="minorHAnsi" w:hAnsiTheme="minorHAnsi" w:cstheme="minorBidi"/>
      <w:b/>
      <w:bCs/>
      <w:sz w:val="27"/>
      <w:szCs w:val="27"/>
      <w:lang w:eastAsia="en-US"/>
    </w:rPr>
  </w:style>
  <w:style w:type="character" w:customStyle="1" w:styleId="16">
    <w:name w:val="Стиль1 Знак"/>
    <w:link w:val="17"/>
    <w:semiHidden/>
    <w:locked/>
    <w:rsid w:val="00DC3E6B"/>
    <w:rPr>
      <w:rFonts w:ascii="Cambria" w:hAnsi="Cambria"/>
      <w:b/>
      <w:bCs/>
      <w:color w:val="365F91"/>
      <w:sz w:val="28"/>
      <w:szCs w:val="28"/>
      <w:lang w:val="en-US" w:bidi="en-US"/>
    </w:rPr>
  </w:style>
  <w:style w:type="paragraph" w:customStyle="1" w:styleId="17">
    <w:name w:val="Стиль1"/>
    <w:basedOn w:val="1"/>
    <w:link w:val="16"/>
    <w:semiHidden/>
    <w:rsid w:val="00DC3E6B"/>
    <w:pPr>
      <w:keepLines/>
      <w:widowControl/>
      <w:spacing w:before="480" w:line="276" w:lineRule="auto"/>
      <w:jc w:val="left"/>
    </w:pPr>
    <w:rPr>
      <w:rFonts w:ascii="Cambria" w:eastAsiaTheme="minorHAnsi" w:hAnsi="Cambria" w:cstheme="minorBidi"/>
      <w:bCs/>
      <w:color w:val="365F91"/>
      <w:sz w:val="28"/>
      <w:szCs w:val="28"/>
      <w:lang w:val="en-US" w:eastAsia="en-US" w:bidi="en-US"/>
    </w:rPr>
  </w:style>
  <w:style w:type="paragraph" w:customStyle="1" w:styleId="c33">
    <w:name w:val="c33"/>
    <w:basedOn w:val="a"/>
    <w:rsid w:val="00DC3E6B"/>
    <w:pPr>
      <w:autoSpaceDE/>
      <w:autoSpaceDN/>
      <w:spacing w:before="100" w:beforeAutospacing="1" w:after="100" w:afterAutospacing="1"/>
    </w:pPr>
    <w:rPr>
      <w:rFonts w:eastAsia="Calibri"/>
    </w:rPr>
  </w:style>
  <w:style w:type="paragraph" w:customStyle="1" w:styleId="Standard">
    <w:name w:val="Standard"/>
    <w:rsid w:val="00DC3E6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DC3E6B"/>
    <w:pPr>
      <w:spacing w:after="120"/>
    </w:pPr>
  </w:style>
  <w:style w:type="paragraph" w:styleId="af5">
    <w:name w:val="footer"/>
    <w:basedOn w:val="a"/>
    <w:link w:val="af6"/>
    <w:uiPriority w:val="99"/>
    <w:semiHidden/>
    <w:unhideWhenUsed/>
    <w:rsid w:val="00DC3E6B"/>
    <w:pPr>
      <w:tabs>
        <w:tab w:val="center" w:pos="4677"/>
        <w:tab w:val="right" w:pos="9355"/>
      </w:tabs>
    </w:pPr>
    <w:rPr>
      <w:lang w:val="x-none" w:eastAsia="x-none"/>
    </w:rPr>
  </w:style>
  <w:style w:type="character" w:customStyle="1" w:styleId="af6">
    <w:name w:val="Нижний колонтитул Знак"/>
    <w:basedOn w:val="a0"/>
    <w:link w:val="af5"/>
    <w:uiPriority w:val="99"/>
    <w:semiHidden/>
    <w:rsid w:val="00DC3E6B"/>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7969</Words>
  <Characters>45429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Наталья</cp:lastModifiedBy>
  <cp:revision>3</cp:revision>
  <cp:lastPrinted>2024-04-26T12:35:00Z</cp:lastPrinted>
  <dcterms:created xsi:type="dcterms:W3CDTF">2024-04-26T12:26:00Z</dcterms:created>
  <dcterms:modified xsi:type="dcterms:W3CDTF">2024-04-26T12:37:00Z</dcterms:modified>
</cp:coreProperties>
</file>