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64F" w:rsidRDefault="00B6064F" w:rsidP="00B6064F">
      <w:pPr>
        <w:pStyle w:val="a3"/>
        <w:shd w:val="clear" w:color="auto" w:fill="FFFDFC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 соответствии со ст. 64.1 Трудового кодекса РФ, ст.12 Федерального закона от 25.12.2008 № 273-ФЗ «О противодействии коррупции», </w:t>
      </w:r>
      <w:hyperlink r:id="rId4" w:tooltip="" w:history="1">
        <w:r>
          <w:rPr>
            <w:rStyle w:val="a4"/>
            <w:rFonts w:ascii="Arial" w:hAnsi="Arial" w:cs="Arial"/>
            <w:color w:val="0095FE"/>
            <w:sz w:val="21"/>
            <w:szCs w:val="21"/>
            <w:u w:val="none"/>
          </w:rPr>
          <w:t>лица, включенные в перечень должностей муниципальной службы,</w:t>
        </w:r>
      </w:hyperlink>
      <w:r>
        <w:rPr>
          <w:rFonts w:ascii="Arial" w:hAnsi="Arial" w:cs="Arial"/>
          <w:color w:val="666666"/>
          <w:sz w:val="21"/>
          <w:szCs w:val="21"/>
        </w:rPr>
        <w:t> при назначении и замещении которых обязаны предоставлять сведения о своих доходах, расходах, об имуществе и обязательствах имущественного характера, а также о доходах, расходах, обязательствах имущественного характера своих супруги (супруга) и несовершеннолетних детей, </w:t>
      </w:r>
      <w:r>
        <w:rPr>
          <w:rStyle w:val="a5"/>
          <w:rFonts w:ascii="Arial" w:hAnsi="Arial" w:cs="Arial"/>
          <w:color w:val="666666"/>
          <w:sz w:val="21"/>
          <w:szCs w:val="21"/>
        </w:rPr>
        <w:t>в течение 2 лет после увольнения </w:t>
      </w:r>
      <w:r>
        <w:rPr>
          <w:rFonts w:ascii="Arial" w:hAnsi="Arial" w:cs="Arial"/>
          <w:color w:val="666666"/>
          <w:sz w:val="21"/>
          <w:szCs w:val="21"/>
        </w:rPr>
        <w:t>с муниципальной службы, </w:t>
      </w:r>
      <w:r>
        <w:rPr>
          <w:rStyle w:val="a5"/>
          <w:rFonts w:ascii="Arial" w:hAnsi="Arial" w:cs="Arial"/>
          <w:color w:val="666666"/>
          <w:sz w:val="21"/>
          <w:szCs w:val="21"/>
        </w:rPr>
        <w:t>обязаны</w:t>
      </w:r>
      <w:r>
        <w:rPr>
          <w:rFonts w:ascii="Arial" w:hAnsi="Arial" w:cs="Arial"/>
          <w:color w:val="666666"/>
          <w:sz w:val="21"/>
          <w:szCs w:val="21"/>
        </w:rPr>
        <w:t xml:space="preserve"> до заключения трудового договора получить согласие комиссии по служебному поведению и урегулированию конфликта интересов на замещение должности либо выполнение работы на условиях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гражданско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– правового договора. Письменное </w:t>
      </w:r>
      <w:hyperlink r:id="rId5" w:history="1">
        <w:r>
          <w:rPr>
            <w:rStyle w:val="a6"/>
            <w:rFonts w:ascii="Arial" w:hAnsi="Arial" w:cs="Arial"/>
            <w:color w:val="0095FE"/>
            <w:sz w:val="21"/>
            <w:szCs w:val="21"/>
          </w:rPr>
          <w:t>уведомление</w:t>
        </w:r>
      </w:hyperlink>
      <w:r>
        <w:rPr>
          <w:rFonts w:ascii="Arial" w:hAnsi="Arial" w:cs="Arial"/>
          <w:color w:val="666666"/>
          <w:sz w:val="21"/>
          <w:szCs w:val="21"/>
        </w:rPr>
        <w:t> подается в комиссию по служебному поведению и урегулированию конфликта интересов администрации района.</w:t>
      </w:r>
    </w:p>
    <w:p w:rsidR="00B6064F" w:rsidRDefault="00B6064F" w:rsidP="00B6064F">
      <w:pPr>
        <w:pStyle w:val="a3"/>
        <w:shd w:val="clear" w:color="auto" w:fill="FFFDFC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(</w:t>
      </w:r>
      <w:r>
        <w:rPr>
          <w:rStyle w:val="a6"/>
          <w:rFonts w:ascii="Arial" w:hAnsi="Arial" w:cs="Arial"/>
          <w:color w:val="666666"/>
          <w:sz w:val="21"/>
          <w:szCs w:val="21"/>
        </w:rPr>
        <w:t>Методические рекомендации размещены на официальном сайте Минтруда России по ссылке: </w:t>
      </w:r>
      <w:hyperlink r:id="rId6" w:history="1">
        <w:r>
          <w:rPr>
            <w:rStyle w:val="a6"/>
            <w:rFonts w:ascii="Arial" w:hAnsi="Arial" w:cs="Arial"/>
            <w:color w:val="0095FE"/>
            <w:sz w:val="21"/>
            <w:szCs w:val="21"/>
          </w:rPr>
          <w:t>http://www.rosmintrud.ru/ministry/programms/anticorruption/9/4</w:t>
        </w:r>
      </w:hyperlink>
      <w:r>
        <w:rPr>
          <w:rStyle w:val="a6"/>
          <w:rFonts w:ascii="Arial" w:hAnsi="Arial" w:cs="Arial"/>
          <w:color w:val="666666"/>
          <w:sz w:val="21"/>
          <w:szCs w:val="21"/>
        </w:rPr>
        <w:t>)</w:t>
      </w:r>
    </w:p>
    <w:p w:rsidR="00B6064F" w:rsidRDefault="00B6064F" w:rsidP="00B6064F">
      <w:pPr>
        <w:pStyle w:val="a3"/>
        <w:shd w:val="clear" w:color="auto" w:fill="FFFDFC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Не требуется согласия комиссии при избрании или назначении на государственную (муниципальную) должность, государственную (муниципальную) службу.</w:t>
      </w:r>
    </w:p>
    <w:p w:rsidR="00B6064F" w:rsidRDefault="00B6064F" w:rsidP="00B6064F">
      <w:pPr>
        <w:pStyle w:val="a3"/>
        <w:shd w:val="clear" w:color="auto" w:fill="FFFDFC"/>
        <w:spacing w:before="0" w:beforeAutospacing="0" w:after="15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При заключении трудового договора Вы </w:t>
      </w:r>
      <w:r>
        <w:rPr>
          <w:rStyle w:val="a5"/>
          <w:rFonts w:ascii="Arial" w:hAnsi="Arial" w:cs="Arial"/>
          <w:color w:val="666666"/>
          <w:sz w:val="21"/>
          <w:szCs w:val="21"/>
        </w:rPr>
        <w:t>обязаны </w:t>
      </w:r>
      <w:r>
        <w:rPr>
          <w:rFonts w:ascii="Arial" w:hAnsi="Arial" w:cs="Arial"/>
          <w:color w:val="666666"/>
          <w:sz w:val="21"/>
          <w:szCs w:val="21"/>
        </w:rPr>
        <w:t>сообщать работодателю сведения о последнем месте службы. А работодатель обязан в десятидневный срок сообщить о заключении с Вами такого договора в администрацию района.</w:t>
      </w:r>
    </w:p>
    <w:p w:rsidR="009F06B9" w:rsidRDefault="009F06B9">
      <w:bookmarkStart w:id="0" w:name="_GoBack"/>
      <w:bookmarkEnd w:id="0"/>
    </w:p>
    <w:sectPr w:rsidR="009F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19"/>
    <w:rsid w:val="00835F19"/>
    <w:rsid w:val="009F06B9"/>
    <w:rsid w:val="00B6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584FD-348E-40CF-91F4-D6E7F3C9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064F"/>
    <w:rPr>
      <w:color w:val="0000FF"/>
      <w:u w:val="single"/>
    </w:rPr>
  </w:style>
  <w:style w:type="character" w:styleId="a5">
    <w:name w:val="Strong"/>
    <w:basedOn w:val="a0"/>
    <w:uiPriority w:val="22"/>
    <w:qFormat/>
    <w:rsid w:val="00B6064F"/>
    <w:rPr>
      <w:b/>
      <w:bCs/>
    </w:rPr>
  </w:style>
  <w:style w:type="character" w:styleId="a6">
    <w:name w:val="Emphasis"/>
    <w:basedOn w:val="a0"/>
    <w:uiPriority w:val="20"/>
    <w:qFormat/>
    <w:rsid w:val="00B606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mintrud.ru/ministry/programms/anticorruption/9/4" TargetMode="External"/><Relationship Id="rId5" Type="http://schemas.openxmlformats.org/officeDocument/2006/relationships/hyperlink" Target="http://tuzha.ru/images/docs/corruption/%D0%9E%D0%91%D0%A0%D0%90%D0%97%D0%95%D0%A6%20%D1%83%D0%B2%D0%B5%D0%B4%D0%BE%D0%BC%D0%BB%D0%B5%D0%BD%D0%B8%D1%8F.docx" TargetMode="External"/><Relationship Id="rId4" Type="http://schemas.openxmlformats.org/officeDocument/2006/relationships/hyperlink" Target="https://docs.yandex.ru/docs/view?url=ya-browser%3A%2F%2F4DT1uXEPRrJRXlUFoewruLERfpe6pBcr2iAd1yIKrogk3Kx4mFjDaflEJAD6yevH58-BT6Bz2IPDN5kLthcMHI9CE9YbQqWaGXswRXasFvRWGRcntAiyV38uFt_JOxmgQLdCtlUfO2uIbrRP_TfJRA%3D%3D%3Fsign%3DgqOxWuFySanCQvI3B2mv8zbUAyEZ2oPSP6f2CK51lqA%3D&amp;name=spravki_perechen_2022_.docx&amp;nos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PEKA</cp:lastModifiedBy>
  <cp:revision>2</cp:revision>
  <dcterms:created xsi:type="dcterms:W3CDTF">2024-09-17T07:08:00Z</dcterms:created>
  <dcterms:modified xsi:type="dcterms:W3CDTF">2024-09-17T07:08:00Z</dcterms:modified>
</cp:coreProperties>
</file>