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666666"/>
          <w:sz w:val="21"/>
          <w:szCs w:val="21"/>
        </w:rPr>
        <w:t>Сведения за 2020 год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Я  о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Style w:val="a4"/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Style w:val="a4"/>
          <w:rFonts w:ascii="Arial" w:hAnsi="Arial" w:cs="Arial"/>
          <w:color w:val="666666"/>
          <w:sz w:val="21"/>
          <w:szCs w:val="21"/>
        </w:rPr>
        <w:instrText xml:space="preserve"> HYPERLINK "https://tuzha.ru/images/docs/kadry/Aktemezhev_2020.docx" </w:instrText>
      </w:r>
      <w:r>
        <w:rPr>
          <w:rStyle w:val="a4"/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b/>
          <w:bCs/>
          <w:color w:val="0095FE"/>
          <w:sz w:val="21"/>
          <w:szCs w:val="21"/>
        </w:rPr>
        <w:t>Актемежева</w:t>
      </w:r>
      <w:proofErr w:type="spellEnd"/>
      <w:r>
        <w:rPr>
          <w:rStyle w:val="a5"/>
          <w:rFonts w:ascii="Arial" w:hAnsi="Arial" w:cs="Arial"/>
          <w:b/>
          <w:bCs/>
          <w:color w:val="0095FE"/>
          <w:sz w:val="21"/>
          <w:szCs w:val="21"/>
        </w:rPr>
        <w:t xml:space="preserve"> Леонида Васильевича </w:t>
      </w:r>
      <w:r>
        <w:rPr>
          <w:rStyle w:val="a4"/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"https://tuzha.ru/images/docs/kadry/Bagaev_2020.docx"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Багаева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Эдуарда Николаевича 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Style w:val="a4"/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Style w:val="a4"/>
          <w:rFonts w:ascii="Arial" w:hAnsi="Arial" w:cs="Arial"/>
          <w:color w:val="666666"/>
          <w:sz w:val="21"/>
          <w:szCs w:val="21"/>
        </w:rPr>
        <w:instrText xml:space="preserve"> HYPERLINK "https://tuzha.ru/images/docs/kadry/Derbeneva_2020.docx" </w:instrText>
      </w:r>
      <w:r>
        <w:rPr>
          <w:rStyle w:val="a4"/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b/>
          <w:bCs/>
          <w:color w:val="0095FE"/>
          <w:sz w:val="21"/>
          <w:szCs w:val="21"/>
        </w:rPr>
        <w:t>Д</w:t>
      </w:r>
      <w:r>
        <w:rPr>
          <w:rStyle w:val="a4"/>
          <w:rFonts w:ascii="Arial" w:hAnsi="Arial" w:cs="Arial"/>
          <w:color w:val="666666"/>
          <w:sz w:val="21"/>
          <w:szCs w:val="21"/>
        </w:rPr>
        <w:fldChar w:fldCharType="end"/>
      </w:r>
      <w:hyperlink r:id="rId4" w:history="1"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>ербеневой</w:t>
        </w:r>
        <w:proofErr w:type="spellEnd"/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 xml:space="preserve"> Валентины Васильевны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"https://tuzha.ru/images/docs/kadry/Igitova_2020.docx"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Игитовой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Елены Леонидовны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"https://tuzha.ru/images/docs/kadry/Kislicin_2020.docx"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К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hyperlink r:id="rId5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и</w:t>
        </w:r>
      </w:hyperlink>
      <w:hyperlink r:id="rId6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с</w:t>
        </w:r>
      </w:hyperlink>
      <w:hyperlink r:id="rId7" w:history="1"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>лицы</w:t>
        </w:r>
      </w:hyperlink>
      <w:hyperlink r:id="rId8" w:history="1"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>на</w:t>
        </w:r>
        <w:proofErr w:type="spellEnd"/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 xml:space="preserve"> </w:t>
        </w:r>
        <w:proofErr w:type="spellStart"/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>Олегва</w:t>
        </w:r>
        <w:proofErr w:type="spellEnd"/>
        <w:r>
          <w:rPr>
            <w:rStyle w:val="a5"/>
            <w:rFonts w:ascii="Arial" w:hAnsi="Arial" w:cs="Arial"/>
            <w:b/>
            <w:bCs/>
            <w:color w:val="0095FE"/>
            <w:sz w:val="21"/>
            <w:szCs w:val="21"/>
          </w:rPr>
          <w:t xml:space="preserve"> Васильевича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Я 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"https://tuzha.ru/images/docs/kadry/Kostrulin_2020.docx"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Кострулина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95FE"/>
          <w:sz w:val="21"/>
          <w:szCs w:val="21"/>
        </w:rPr>
        <w:t>Мвана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Владимировича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hyperlink r:id="rId9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Новиковой Анны Владимировны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Я 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"https://tuzha.ru/images/docs/kadry/Onosov_2020.docx"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Оносова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Евгения Павловича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Я 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"https://tuzha.ru/images/docs/kadry/Renzhina_2020.docx"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Ренжиной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Татьяны Леонидовны 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Я 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hyperlink r:id="rId10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Суслова Александра Ивановича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2A2B36" w:rsidRDefault="002A2B36" w:rsidP="002A2B36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5 созыва </w:t>
      </w:r>
      <w:hyperlink r:id="rId11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Трушковой Людмилы Александровны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2020 года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BE"/>
    <w:rsid w:val="000536BE"/>
    <w:rsid w:val="002A2B36"/>
    <w:rsid w:val="009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1549A-B9F2-43DB-AA1C-631F556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B36"/>
    <w:rPr>
      <w:b/>
      <w:bCs/>
    </w:rPr>
  </w:style>
  <w:style w:type="character" w:styleId="a5">
    <w:name w:val="Hyperlink"/>
    <w:basedOn w:val="a0"/>
    <w:uiPriority w:val="99"/>
    <w:semiHidden/>
    <w:unhideWhenUsed/>
    <w:rsid w:val="002A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kadry/Kislicin_2020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uzha.ru/images/docs/kadry/Kislicin_2020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zha.ru/images/docs/kadry/Kislicin_2020.docx" TargetMode="External"/><Relationship Id="rId11" Type="http://schemas.openxmlformats.org/officeDocument/2006/relationships/hyperlink" Target="https://tuzha.ru/images/docs/kadry/Trushkova_2020.docx" TargetMode="External"/><Relationship Id="rId5" Type="http://schemas.openxmlformats.org/officeDocument/2006/relationships/hyperlink" Target="https://tuzha.ru/images/docs/kadry/Kislicin_2020.docx" TargetMode="External"/><Relationship Id="rId10" Type="http://schemas.openxmlformats.org/officeDocument/2006/relationships/hyperlink" Target="https://tuzha.ru/images/docs/kadry/Suslov_2020.docx" TargetMode="External"/><Relationship Id="rId4" Type="http://schemas.openxmlformats.org/officeDocument/2006/relationships/hyperlink" Target="https://tuzha.ru/images/docs/kadry/Derbeneva_2020.docx" TargetMode="External"/><Relationship Id="rId9" Type="http://schemas.openxmlformats.org/officeDocument/2006/relationships/hyperlink" Target="https://tuzha.ru/images/docs/kadry/Novikova_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2024-09-17T07:35:00Z</dcterms:created>
  <dcterms:modified xsi:type="dcterms:W3CDTF">2024-09-17T07:35:00Z</dcterms:modified>
</cp:coreProperties>
</file>