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77C" w:rsidRPr="009231A3" w:rsidRDefault="00DF377C" w:rsidP="00DF377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F377C" w:rsidRPr="009231A3" w:rsidRDefault="00DF377C" w:rsidP="00DF37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31A3">
        <w:rPr>
          <w:b/>
          <w:bCs/>
          <w:sz w:val="28"/>
          <w:szCs w:val="28"/>
        </w:rPr>
        <w:t>ПАСПОРТ</w:t>
      </w:r>
    </w:p>
    <w:p w:rsidR="00DF377C" w:rsidRPr="009231A3" w:rsidRDefault="00DF377C" w:rsidP="00DF37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31A3">
        <w:rPr>
          <w:b/>
          <w:bCs/>
          <w:sz w:val="28"/>
          <w:szCs w:val="28"/>
        </w:rPr>
        <w:t xml:space="preserve">Муниципальной программы </w:t>
      </w:r>
    </w:p>
    <w:p w:rsidR="00DF377C" w:rsidRPr="009231A3" w:rsidRDefault="00DF377C" w:rsidP="00DF37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31A3">
        <w:rPr>
          <w:b/>
          <w:bCs/>
          <w:sz w:val="28"/>
          <w:szCs w:val="28"/>
        </w:rPr>
        <w:t xml:space="preserve">Тужинского муниципального района </w:t>
      </w:r>
    </w:p>
    <w:p w:rsidR="00DF377C" w:rsidRPr="009231A3" w:rsidRDefault="00DF377C" w:rsidP="00DF37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31A3">
        <w:rPr>
          <w:b/>
          <w:bCs/>
          <w:sz w:val="28"/>
          <w:szCs w:val="28"/>
        </w:rPr>
        <w:t>«Развитие образования» на 2020-2025 годы</w:t>
      </w:r>
    </w:p>
    <w:p w:rsidR="00DF377C" w:rsidRPr="009231A3" w:rsidRDefault="00DF377C" w:rsidP="00DF37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899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66"/>
        <w:gridCol w:w="7933"/>
      </w:tblGrid>
      <w:tr w:rsidR="00DF377C" w:rsidRPr="009231A3" w:rsidTr="00A53B31">
        <w:trPr>
          <w:trHeight w:val="1036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МКУ «Управление образования администрации Тужинского муниципального  района»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</w:p>
        </w:tc>
      </w:tr>
      <w:tr w:rsidR="00DF377C" w:rsidRPr="009231A3" w:rsidTr="00A53B31">
        <w:trPr>
          <w:trHeight w:val="1406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 Соисполнители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ind w:left="360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Администрация Тужинского муниципального района;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left="720" w:hanging="360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МКУДО ДДТ пгт</w:t>
            </w:r>
            <w:proofErr w:type="gramStart"/>
            <w:r w:rsidRPr="009231A3">
              <w:rPr>
                <w:sz w:val="28"/>
                <w:szCs w:val="28"/>
              </w:rPr>
              <w:t xml:space="preserve"> Т</w:t>
            </w:r>
            <w:proofErr w:type="gramEnd"/>
            <w:r w:rsidRPr="009231A3">
              <w:rPr>
                <w:sz w:val="28"/>
                <w:szCs w:val="28"/>
              </w:rPr>
              <w:t>ужа;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left="720" w:hanging="360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МКДОУ детский сад «Сказка» пгт</w:t>
            </w:r>
            <w:proofErr w:type="gramStart"/>
            <w:r w:rsidRPr="009231A3">
              <w:rPr>
                <w:sz w:val="28"/>
                <w:szCs w:val="28"/>
              </w:rPr>
              <w:t xml:space="preserve"> Т</w:t>
            </w:r>
            <w:proofErr w:type="gramEnd"/>
            <w:r w:rsidRPr="009231A3">
              <w:rPr>
                <w:sz w:val="28"/>
                <w:szCs w:val="28"/>
              </w:rPr>
              <w:t>ужа;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left="720" w:hanging="360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МКДОУ детский сад «Родничок» пгт</w:t>
            </w:r>
            <w:proofErr w:type="gramStart"/>
            <w:r w:rsidRPr="009231A3">
              <w:rPr>
                <w:sz w:val="28"/>
                <w:szCs w:val="28"/>
              </w:rPr>
              <w:t xml:space="preserve"> Т</w:t>
            </w:r>
            <w:proofErr w:type="gramEnd"/>
            <w:r w:rsidRPr="009231A3">
              <w:rPr>
                <w:sz w:val="28"/>
                <w:szCs w:val="28"/>
              </w:rPr>
              <w:t>ужа.</w:t>
            </w:r>
          </w:p>
        </w:tc>
      </w:tr>
      <w:tr w:rsidR="00DF377C" w:rsidRPr="009231A3" w:rsidTr="00A53B31">
        <w:trPr>
          <w:trHeight w:val="435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Наименование подпрограмм 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отсутствуют</w:t>
            </w:r>
          </w:p>
        </w:tc>
      </w:tr>
      <w:tr w:rsidR="00DF377C" w:rsidRPr="009231A3" w:rsidTr="00A53B31">
        <w:trPr>
          <w:trHeight w:val="1126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Создание условий для удовлетворения потребности населения района в доступном и качественном дошкольном, дополнительном образовании, соответствующем современным потребностям общества, обеспечение занятости детей во внеурочное время.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Обеспечение эффективного и безопасного отдыха и оздоровления детей и подростков в каникулярное время. </w:t>
            </w:r>
          </w:p>
        </w:tc>
      </w:tr>
      <w:tr w:rsidR="00DF377C" w:rsidRPr="009231A3" w:rsidTr="00A53B31">
        <w:trPr>
          <w:trHeight w:val="699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-развитие системы дошкольного образования; 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-развитие системы дополнительного образования детей и молодежи;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-развитие системы работы с талантливыми детьми и подростками;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-проведение детской оздоровительной кампании (лагеря);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-развитие кадрового потенциала системы образования (повышение квалификации);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-оснащение материально-технической базы образовательных организаций в соответствии с современными требованиями;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-реализация мер социальной поддержки для приёмных семей и для детей, воспитывающихся в семьях опекунов (попечителей);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-осуществление качественного бюджетного и налогового учёта и отчётности и операций текущей деятельности в подведомственных учреждениях и управлении образования;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-организация и проведение мероприятий информационно - методической службой управления образования;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-предоставление компенсации в размере 100% расходов на оплату </w:t>
            </w:r>
            <w:proofErr w:type="spellStart"/>
            <w:proofErr w:type="gramStart"/>
            <w:r w:rsidRPr="009231A3">
              <w:rPr>
                <w:sz w:val="28"/>
                <w:szCs w:val="28"/>
              </w:rPr>
              <w:t>жилищно</w:t>
            </w:r>
            <w:proofErr w:type="spellEnd"/>
            <w:r w:rsidRPr="009231A3">
              <w:rPr>
                <w:sz w:val="28"/>
                <w:szCs w:val="28"/>
              </w:rPr>
              <w:t xml:space="preserve"> - коммунальных</w:t>
            </w:r>
            <w:proofErr w:type="gramEnd"/>
            <w:r w:rsidRPr="009231A3">
              <w:rPr>
                <w:sz w:val="28"/>
                <w:szCs w:val="28"/>
              </w:rPr>
              <w:t xml:space="preserve"> услуг педагогическим работникам в образовательных учреждениях Тужинского района;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- модернизация образовательных </w:t>
            </w:r>
            <w:r w:rsidR="00A17765">
              <w:rPr>
                <w:sz w:val="28"/>
                <w:szCs w:val="28"/>
              </w:rPr>
              <w:t xml:space="preserve">программ в системе </w:t>
            </w:r>
            <w:r w:rsidR="00A17765">
              <w:rPr>
                <w:sz w:val="28"/>
                <w:szCs w:val="28"/>
              </w:rPr>
              <w:lastRenderedPageBreak/>
              <w:t xml:space="preserve">дошкольного </w:t>
            </w:r>
            <w:r w:rsidRPr="009231A3">
              <w:rPr>
                <w:sz w:val="28"/>
                <w:szCs w:val="28"/>
              </w:rPr>
              <w:t>и дополнительного образования детей, направленная на достижение современного качества учебных результатов;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-создание современной оценки качества образования на основе принципов открытости, объективности и общественно-профессионального участия;</w:t>
            </w:r>
          </w:p>
          <w:p w:rsidR="00DF377C" w:rsidRPr="009231A3" w:rsidRDefault="00DF377C" w:rsidP="00B46950">
            <w:pPr>
              <w:tabs>
                <w:tab w:val="left" w:pos="2428"/>
              </w:tabs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-предоставление жилья детям-сиротам.</w:t>
            </w:r>
          </w:p>
        </w:tc>
      </w:tr>
      <w:tr w:rsidR="00DF377C" w:rsidRPr="009231A3" w:rsidTr="00A53B31">
        <w:trPr>
          <w:trHeight w:val="1433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-охват детей в возрасте от 1,5 до 7 лет системой дошкольного образования;</w:t>
            </w:r>
          </w:p>
          <w:p w:rsidR="00DF377C" w:rsidRPr="009231A3" w:rsidRDefault="003D5250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F377C" w:rsidRPr="009231A3">
              <w:rPr>
                <w:sz w:val="28"/>
                <w:szCs w:val="28"/>
              </w:rPr>
              <w:t>-охват детей школьного возраста, получивших услугу отдыха и оздоровления в каникулярное время в оздоровительных лагерях с дневным пребыванием в образовательных учреждениях района;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-количество школьников, занятых в сфере дополнительного образования;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-количество детей, оставшихся без попечения родителей, переданных на воспитание в семьи Тужинского района;</w:t>
            </w:r>
          </w:p>
          <w:p w:rsidR="00DF377C" w:rsidRDefault="00DF377C" w:rsidP="001E34E4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-количество детей-сирот, получивших жилье</w:t>
            </w:r>
            <w:r w:rsidR="001E34E4">
              <w:rPr>
                <w:sz w:val="28"/>
                <w:szCs w:val="28"/>
              </w:rPr>
              <w:t>;</w:t>
            </w:r>
          </w:p>
          <w:p w:rsidR="001E34E4" w:rsidRDefault="001E34E4" w:rsidP="001E34E4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-количество муниципальных образовательных организаций, в которых выполнены предписания надзорных органов и здания, которых приведены в соответствии с требованиями, предъявляемыми к безопасности в процессе эксплуатации;</w:t>
            </w:r>
          </w:p>
          <w:p w:rsidR="001E34E4" w:rsidRDefault="001E34E4" w:rsidP="001E34E4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средств;</w:t>
            </w:r>
          </w:p>
          <w:p w:rsidR="001E34E4" w:rsidRPr="009231A3" w:rsidRDefault="001E34E4" w:rsidP="001E34E4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DF377C" w:rsidRPr="009231A3" w:rsidTr="00A53B31">
        <w:trPr>
          <w:trHeight w:val="1279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2020-2025 годы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Этапов не содержит.</w:t>
            </w:r>
          </w:p>
        </w:tc>
      </w:tr>
      <w:tr w:rsidR="00DF377C" w:rsidRPr="009231A3" w:rsidTr="00A53B31">
        <w:trPr>
          <w:trHeight w:val="1433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Источники финансирования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b/>
                <w:sz w:val="28"/>
                <w:szCs w:val="28"/>
              </w:rPr>
            </w:pPr>
            <w:r w:rsidRPr="009231A3">
              <w:rPr>
                <w:b/>
                <w:sz w:val="28"/>
                <w:szCs w:val="28"/>
              </w:rPr>
              <w:t>Бюджет муниципального района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2020 г. – </w:t>
            </w:r>
            <w:r w:rsidR="008B3376">
              <w:rPr>
                <w:sz w:val="28"/>
                <w:szCs w:val="28"/>
              </w:rPr>
              <w:t>1</w:t>
            </w:r>
            <w:r w:rsidR="003D5250">
              <w:rPr>
                <w:sz w:val="28"/>
                <w:szCs w:val="28"/>
              </w:rPr>
              <w:t>5</w:t>
            </w:r>
            <w:r w:rsidRPr="009231A3">
              <w:rPr>
                <w:sz w:val="28"/>
                <w:szCs w:val="28"/>
              </w:rPr>
              <w:t> </w:t>
            </w:r>
            <w:r w:rsidR="00134B3B">
              <w:rPr>
                <w:sz w:val="28"/>
                <w:szCs w:val="28"/>
              </w:rPr>
              <w:t>841</w:t>
            </w:r>
            <w:r w:rsidRPr="009231A3">
              <w:rPr>
                <w:sz w:val="28"/>
                <w:szCs w:val="28"/>
              </w:rPr>
              <w:t>,</w:t>
            </w:r>
            <w:r w:rsidR="00134B3B">
              <w:rPr>
                <w:sz w:val="28"/>
                <w:szCs w:val="28"/>
              </w:rPr>
              <w:t>1</w:t>
            </w:r>
            <w:r w:rsidR="00DA555E">
              <w:rPr>
                <w:sz w:val="28"/>
                <w:szCs w:val="28"/>
              </w:rPr>
              <w:t xml:space="preserve"> </w:t>
            </w:r>
            <w:r w:rsidRPr="009231A3">
              <w:rPr>
                <w:sz w:val="28"/>
                <w:szCs w:val="28"/>
              </w:rPr>
              <w:t>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2021 г. – </w:t>
            </w:r>
            <w:r w:rsidR="006E4233">
              <w:rPr>
                <w:sz w:val="28"/>
                <w:szCs w:val="28"/>
              </w:rPr>
              <w:t>1</w:t>
            </w:r>
            <w:r w:rsidR="00134B3B">
              <w:rPr>
                <w:sz w:val="28"/>
                <w:szCs w:val="28"/>
              </w:rPr>
              <w:t>6</w:t>
            </w:r>
            <w:r w:rsidR="00DA555E">
              <w:rPr>
                <w:sz w:val="28"/>
                <w:szCs w:val="28"/>
              </w:rPr>
              <w:t> 467,1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2022 г. – </w:t>
            </w:r>
            <w:r w:rsidR="003D5250">
              <w:rPr>
                <w:sz w:val="28"/>
                <w:szCs w:val="28"/>
              </w:rPr>
              <w:t>1</w:t>
            </w:r>
            <w:r w:rsidR="00DA555E">
              <w:rPr>
                <w:sz w:val="28"/>
                <w:szCs w:val="28"/>
              </w:rPr>
              <w:t>8 117,2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 xml:space="preserve">уб. 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2023 г. – </w:t>
            </w:r>
            <w:r w:rsidR="003D5250">
              <w:rPr>
                <w:sz w:val="28"/>
                <w:szCs w:val="28"/>
              </w:rPr>
              <w:t>1</w:t>
            </w:r>
            <w:r w:rsidR="00DA555E">
              <w:rPr>
                <w:sz w:val="28"/>
                <w:szCs w:val="28"/>
              </w:rPr>
              <w:t>8</w:t>
            </w:r>
            <w:r w:rsidRPr="009231A3">
              <w:rPr>
                <w:sz w:val="28"/>
                <w:szCs w:val="28"/>
              </w:rPr>
              <w:t> </w:t>
            </w:r>
            <w:r w:rsidR="00DA555E">
              <w:rPr>
                <w:sz w:val="28"/>
                <w:szCs w:val="28"/>
              </w:rPr>
              <w:t>637</w:t>
            </w:r>
            <w:r w:rsidRPr="009231A3">
              <w:rPr>
                <w:sz w:val="28"/>
                <w:szCs w:val="28"/>
              </w:rPr>
              <w:t>,</w:t>
            </w:r>
            <w:r w:rsidR="00DA555E">
              <w:rPr>
                <w:sz w:val="28"/>
                <w:szCs w:val="28"/>
              </w:rPr>
              <w:t>8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2024 г. – </w:t>
            </w:r>
            <w:r w:rsidR="003D5250">
              <w:rPr>
                <w:sz w:val="28"/>
                <w:szCs w:val="28"/>
              </w:rPr>
              <w:t>1</w:t>
            </w:r>
            <w:r w:rsidR="00DA555E">
              <w:rPr>
                <w:sz w:val="28"/>
                <w:szCs w:val="28"/>
              </w:rPr>
              <w:t>7 160,6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2025 г. – </w:t>
            </w:r>
            <w:r w:rsidR="003D5250">
              <w:rPr>
                <w:sz w:val="28"/>
                <w:szCs w:val="28"/>
              </w:rPr>
              <w:t>1</w:t>
            </w:r>
            <w:r w:rsidR="00DA555E">
              <w:rPr>
                <w:sz w:val="28"/>
                <w:szCs w:val="28"/>
              </w:rPr>
              <w:t>3 914.5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 xml:space="preserve">уб. 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b/>
                <w:sz w:val="28"/>
                <w:szCs w:val="28"/>
              </w:rPr>
            </w:pPr>
            <w:r w:rsidRPr="009231A3">
              <w:rPr>
                <w:b/>
                <w:sz w:val="28"/>
                <w:szCs w:val="28"/>
              </w:rPr>
              <w:t xml:space="preserve">Всего: </w:t>
            </w:r>
            <w:r w:rsidR="00DA555E">
              <w:rPr>
                <w:b/>
                <w:sz w:val="28"/>
                <w:szCs w:val="28"/>
              </w:rPr>
              <w:t>100 138,2</w:t>
            </w:r>
            <w:r w:rsidRPr="009231A3">
              <w:rPr>
                <w:b/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b/>
                <w:sz w:val="28"/>
                <w:szCs w:val="28"/>
              </w:rPr>
              <w:t>.р</w:t>
            </w:r>
            <w:proofErr w:type="gramEnd"/>
            <w:r w:rsidRPr="009231A3">
              <w:rPr>
                <w:b/>
                <w:sz w:val="28"/>
                <w:szCs w:val="28"/>
              </w:rPr>
              <w:t xml:space="preserve">уб. 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b/>
                <w:sz w:val="28"/>
                <w:szCs w:val="28"/>
              </w:rPr>
            </w:pPr>
            <w:r w:rsidRPr="009231A3">
              <w:rPr>
                <w:b/>
                <w:sz w:val="28"/>
                <w:szCs w:val="28"/>
              </w:rPr>
              <w:t>Областной бюджет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2020 г. – </w:t>
            </w:r>
            <w:r w:rsidR="001D75E3">
              <w:rPr>
                <w:sz w:val="28"/>
                <w:szCs w:val="28"/>
              </w:rPr>
              <w:t>1</w:t>
            </w:r>
            <w:r w:rsidR="00134B3B">
              <w:rPr>
                <w:sz w:val="28"/>
                <w:szCs w:val="28"/>
              </w:rPr>
              <w:t>6</w:t>
            </w:r>
            <w:r w:rsidRPr="009231A3">
              <w:rPr>
                <w:sz w:val="28"/>
                <w:szCs w:val="28"/>
              </w:rPr>
              <w:t> </w:t>
            </w:r>
            <w:r w:rsidR="00134B3B">
              <w:rPr>
                <w:sz w:val="28"/>
                <w:szCs w:val="28"/>
              </w:rPr>
              <w:t>342</w:t>
            </w:r>
            <w:r w:rsidRPr="009231A3">
              <w:rPr>
                <w:sz w:val="28"/>
                <w:szCs w:val="28"/>
              </w:rPr>
              <w:t>,</w:t>
            </w:r>
            <w:r w:rsidR="003D5250">
              <w:rPr>
                <w:sz w:val="28"/>
                <w:szCs w:val="28"/>
              </w:rPr>
              <w:t>0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2021 г. – </w:t>
            </w:r>
            <w:r w:rsidR="001D75E3">
              <w:rPr>
                <w:sz w:val="28"/>
                <w:szCs w:val="28"/>
              </w:rPr>
              <w:t>1</w:t>
            </w:r>
            <w:r w:rsidR="00DA555E">
              <w:rPr>
                <w:sz w:val="28"/>
                <w:szCs w:val="28"/>
              </w:rPr>
              <w:t>9</w:t>
            </w:r>
            <w:r w:rsidRPr="009231A3">
              <w:rPr>
                <w:sz w:val="28"/>
                <w:szCs w:val="28"/>
              </w:rPr>
              <w:t> </w:t>
            </w:r>
            <w:r w:rsidR="00DA555E">
              <w:rPr>
                <w:sz w:val="28"/>
                <w:szCs w:val="28"/>
              </w:rPr>
              <w:t>59</w:t>
            </w:r>
            <w:r w:rsidR="00134B3B">
              <w:rPr>
                <w:sz w:val="28"/>
                <w:szCs w:val="28"/>
              </w:rPr>
              <w:t>4</w:t>
            </w:r>
            <w:r w:rsidRPr="009231A3">
              <w:rPr>
                <w:sz w:val="28"/>
                <w:szCs w:val="28"/>
              </w:rPr>
              <w:t>,</w:t>
            </w:r>
            <w:r w:rsidR="00DA555E">
              <w:rPr>
                <w:sz w:val="28"/>
                <w:szCs w:val="28"/>
              </w:rPr>
              <w:t>8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lastRenderedPageBreak/>
              <w:t xml:space="preserve">2022 г. – </w:t>
            </w:r>
            <w:r w:rsidR="00DA555E">
              <w:rPr>
                <w:sz w:val="28"/>
                <w:szCs w:val="28"/>
              </w:rPr>
              <w:t>21 645,7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2023 г. – </w:t>
            </w:r>
            <w:r w:rsidR="00DA555E">
              <w:rPr>
                <w:sz w:val="28"/>
                <w:szCs w:val="28"/>
              </w:rPr>
              <w:t>26 896,3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2024 г. – </w:t>
            </w:r>
            <w:r w:rsidR="00DA555E">
              <w:rPr>
                <w:sz w:val="28"/>
                <w:szCs w:val="28"/>
              </w:rPr>
              <w:t>28433,3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2025 г. – </w:t>
            </w:r>
            <w:r w:rsidR="003D5250">
              <w:rPr>
                <w:sz w:val="28"/>
                <w:szCs w:val="28"/>
              </w:rPr>
              <w:t>23</w:t>
            </w:r>
            <w:r w:rsidR="00DA555E">
              <w:rPr>
                <w:sz w:val="28"/>
                <w:szCs w:val="28"/>
              </w:rPr>
              <w:t> 823,9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b/>
                <w:sz w:val="28"/>
                <w:szCs w:val="28"/>
              </w:rPr>
            </w:pPr>
            <w:r w:rsidRPr="009231A3">
              <w:rPr>
                <w:b/>
                <w:sz w:val="28"/>
                <w:szCs w:val="28"/>
              </w:rPr>
              <w:t xml:space="preserve">Всего: </w:t>
            </w:r>
            <w:r w:rsidR="00DA555E">
              <w:rPr>
                <w:b/>
                <w:sz w:val="28"/>
                <w:szCs w:val="28"/>
              </w:rPr>
              <w:t>136 736,0</w:t>
            </w:r>
            <w:r w:rsidRPr="009231A3">
              <w:rPr>
                <w:b/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b/>
                <w:sz w:val="28"/>
                <w:szCs w:val="28"/>
              </w:rPr>
              <w:t>.р</w:t>
            </w:r>
            <w:proofErr w:type="gramEnd"/>
            <w:r w:rsidRPr="009231A3">
              <w:rPr>
                <w:b/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b/>
                <w:sz w:val="28"/>
                <w:szCs w:val="28"/>
              </w:rPr>
            </w:pPr>
            <w:r w:rsidRPr="009231A3">
              <w:rPr>
                <w:b/>
                <w:sz w:val="28"/>
                <w:szCs w:val="28"/>
              </w:rPr>
              <w:t>ИТОГО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2020 г. – </w:t>
            </w:r>
            <w:r w:rsidR="001D75E3">
              <w:rPr>
                <w:sz w:val="28"/>
                <w:szCs w:val="28"/>
              </w:rPr>
              <w:t>3</w:t>
            </w:r>
            <w:r w:rsidR="00134B3B">
              <w:rPr>
                <w:sz w:val="28"/>
                <w:szCs w:val="28"/>
              </w:rPr>
              <w:t>2</w:t>
            </w:r>
            <w:r w:rsidRPr="009231A3">
              <w:rPr>
                <w:sz w:val="28"/>
                <w:szCs w:val="28"/>
              </w:rPr>
              <w:t> </w:t>
            </w:r>
            <w:r w:rsidR="00134B3B">
              <w:rPr>
                <w:sz w:val="28"/>
                <w:szCs w:val="28"/>
              </w:rPr>
              <w:t>183</w:t>
            </w:r>
            <w:r w:rsidRPr="009231A3">
              <w:rPr>
                <w:sz w:val="28"/>
                <w:szCs w:val="28"/>
              </w:rPr>
              <w:t>,</w:t>
            </w:r>
            <w:r w:rsidR="00134B3B">
              <w:rPr>
                <w:sz w:val="28"/>
                <w:szCs w:val="28"/>
              </w:rPr>
              <w:t>1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2021 г. – </w:t>
            </w:r>
            <w:r w:rsidR="003D5250">
              <w:rPr>
                <w:sz w:val="28"/>
                <w:szCs w:val="28"/>
              </w:rPr>
              <w:t>3</w:t>
            </w:r>
            <w:r w:rsidR="00DA555E">
              <w:rPr>
                <w:sz w:val="28"/>
                <w:szCs w:val="28"/>
              </w:rPr>
              <w:t>6</w:t>
            </w:r>
            <w:r w:rsidRPr="009231A3">
              <w:rPr>
                <w:sz w:val="28"/>
                <w:szCs w:val="28"/>
              </w:rPr>
              <w:t> </w:t>
            </w:r>
            <w:r w:rsidR="00134B3B">
              <w:rPr>
                <w:sz w:val="28"/>
                <w:szCs w:val="28"/>
              </w:rPr>
              <w:t>0</w:t>
            </w:r>
            <w:r w:rsidR="00DA555E">
              <w:rPr>
                <w:sz w:val="28"/>
                <w:szCs w:val="28"/>
              </w:rPr>
              <w:t>61</w:t>
            </w:r>
            <w:r w:rsidRPr="009231A3">
              <w:rPr>
                <w:sz w:val="28"/>
                <w:szCs w:val="28"/>
              </w:rPr>
              <w:t>,</w:t>
            </w:r>
            <w:r w:rsidR="00DA555E">
              <w:rPr>
                <w:sz w:val="28"/>
                <w:szCs w:val="28"/>
              </w:rPr>
              <w:t>9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2022 г. – </w:t>
            </w:r>
            <w:r w:rsidR="003D5250">
              <w:rPr>
                <w:sz w:val="28"/>
                <w:szCs w:val="28"/>
              </w:rPr>
              <w:t>3</w:t>
            </w:r>
            <w:r w:rsidR="00DA555E">
              <w:rPr>
                <w:sz w:val="28"/>
                <w:szCs w:val="28"/>
              </w:rPr>
              <w:t>9 762,9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 xml:space="preserve">уб. 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2023 г. – </w:t>
            </w:r>
            <w:r w:rsidR="00DA555E">
              <w:rPr>
                <w:sz w:val="28"/>
                <w:szCs w:val="28"/>
              </w:rPr>
              <w:t>45 534,0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 xml:space="preserve">уб. 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2024 г. – </w:t>
            </w:r>
            <w:r w:rsidR="00DA555E">
              <w:rPr>
                <w:sz w:val="28"/>
                <w:szCs w:val="28"/>
              </w:rPr>
              <w:t>45 593,9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 xml:space="preserve">уб. </w:t>
            </w:r>
          </w:p>
          <w:p w:rsidR="00DF377C" w:rsidRPr="009231A3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2025 г. – </w:t>
            </w:r>
            <w:r w:rsidR="00DA555E">
              <w:rPr>
                <w:sz w:val="28"/>
                <w:szCs w:val="28"/>
              </w:rPr>
              <w:t>37 738,4</w:t>
            </w:r>
            <w:r w:rsidRPr="009231A3">
              <w:rPr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sz w:val="28"/>
                <w:szCs w:val="28"/>
              </w:rPr>
              <w:t>.р</w:t>
            </w:r>
            <w:proofErr w:type="gramEnd"/>
            <w:r w:rsidRPr="009231A3">
              <w:rPr>
                <w:sz w:val="28"/>
                <w:szCs w:val="28"/>
              </w:rPr>
              <w:t>уб.</w:t>
            </w:r>
          </w:p>
          <w:p w:rsidR="00DF377C" w:rsidRPr="009231A3" w:rsidRDefault="00DF377C" w:rsidP="00DA555E">
            <w:pPr>
              <w:autoSpaceDE w:val="0"/>
              <w:autoSpaceDN w:val="0"/>
              <w:adjustRightInd w:val="0"/>
              <w:ind w:firstLine="272"/>
              <w:rPr>
                <w:b/>
                <w:sz w:val="28"/>
                <w:szCs w:val="28"/>
              </w:rPr>
            </w:pPr>
            <w:r w:rsidRPr="009231A3">
              <w:rPr>
                <w:b/>
                <w:sz w:val="28"/>
                <w:szCs w:val="28"/>
              </w:rPr>
              <w:t xml:space="preserve">Всего: </w:t>
            </w:r>
            <w:r w:rsidR="00DA555E">
              <w:rPr>
                <w:b/>
                <w:sz w:val="28"/>
                <w:szCs w:val="28"/>
              </w:rPr>
              <w:t>236 874,2</w:t>
            </w:r>
            <w:r w:rsidRPr="009231A3">
              <w:rPr>
                <w:b/>
                <w:sz w:val="28"/>
                <w:szCs w:val="28"/>
              </w:rPr>
              <w:t xml:space="preserve"> тыс</w:t>
            </w:r>
            <w:proofErr w:type="gramStart"/>
            <w:r w:rsidRPr="009231A3">
              <w:rPr>
                <w:b/>
                <w:sz w:val="28"/>
                <w:szCs w:val="28"/>
              </w:rPr>
              <w:t>.р</w:t>
            </w:r>
            <w:proofErr w:type="gramEnd"/>
            <w:r w:rsidRPr="009231A3">
              <w:rPr>
                <w:b/>
                <w:sz w:val="28"/>
                <w:szCs w:val="28"/>
              </w:rPr>
              <w:t>уб.</w:t>
            </w:r>
          </w:p>
        </w:tc>
      </w:tr>
      <w:tr w:rsidR="00DF377C" w:rsidRPr="009231A3" w:rsidTr="00A53B31">
        <w:trPr>
          <w:trHeight w:val="1433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9231A3" w:rsidRDefault="00DF377C" w:rsidP="00A53B3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сохранить</w:t>
            </w:r>
            <w:r w:rsidRPr="009231A3">
              <w:rPr>
                <w:sz w:val="28"/>
                <w:szCs w:val="28"/>
              </w:rPr>
              <w:t xml:space="preserve"> охват детей в возрасте от 1,5 до 7 лет системой дошкольного образования </w:t>
            </w:r>
            <w:r>
              <w:rPr>
                <w:sz w:val="28"/>
                <w:szCs w:val="28"/>
              </w:rPr>
              <w:t>на уровне</w:t>
            </w:r>
            <w:r w:rsidRPr="009231A3">
              <w:rPr>
                <w:sz w:val="28"/>
                <w:szCs w:val="28"/>
              </w:rPr>
              <w:t xml:space="preserve"> 100%;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</w:t>
            </w:r>
            <w:r w:rsidR="00134B3B">
              <w:rPr>
                <w:sz w:val="28"/>
                <w:szCs w:val="28"/>
              </w:rPr>
              <w:t>сохран</w:t>
            </w:r>
            <w:r w:rsidRPr="009231A3">
              <w:rPr>
                <w:sz w:val="28"/>
                <w:szCs w:val="28"/>
              </w:rPr>
              <w:t xml:space="preserve">ить охват детей школьного возраста, получивших услугу отдыха и оздоровления в каникулярное время в оздоровительных лагерях с дневным пребыванием в образовательных учреждениях района </w:t>
            </w:r>
            <w:r w:rsidR="00134B3B">
              <w:rPr>
                <w:sz w:val="28"/>
                <w:szCs w:val="28"/>
              </w:rPr>
              <w:t>на уровне</w:t>
            </w:r>
            <w:r w:rsidRPr="009231A3">
              <w:rPr>
                <w:sz w:val="28"/>
                <w:szCs w:val="28"/>
              </w:rPr>
              <w:t xml:space="preserve"> </w:t>
            </w:r>
            <w:r w:rsidR="00134B3B">
              <w:rPr>
                <w:sz w:val="28"/>
                <w:szCs w:val="28"/>
              </w:rPr>
              <w:t>1</w:t>
            </w:r>
            <w:r w:rsidRPr="009231A3">
              <w:rPr>
                <w:sz w:val="28"/>
                <w:szCs w:val="28"/>
              </w:rPr>
              <w:t>8</w:t>
            </w:r>
            <w:r w:rsidR="00134B3B">
              <w:rPr>
                <w:sz w:val="28"/>
                <w:szCs w:val="28"/>
              </w:rPr>
              <w:t>,5</w:t>
            </w:r>
            <w:r w:rsidRPr="009231A3">
              <w:rPr>
                <w:sz w:val="28"/>
                <w:szCs w:val="28"/>
              </w:rPr>
              <w:t>%;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-сохранить количество </w:t>
            </w:r>
            <w:proofErr w:type="gramStart"/>
            <w:r w:rsidRPr="009231A3">
              <w:rPr>
                <w:sz w:val="28"/>
                <w:szCs w:val="28"/>
              </w:rPr>
              <w:t>обучающихся</w:t>
            </w:r>
            <w:proofErr w:type="gramEnd"/>
            <w:r w:rsidRPr="009231A3">
              <w:rPr>
                <w:sz w:val="28"/>
                <w:szCs w:val="28"/>
              </w:rPr>
              <w:t>, занятых в сфере дополнительного образования -</w:t>
            </w:r>
            <w:r w:rsidR="00DA555E">
              <w:rPr>
                <w:sz w:val="28"/>
                <w:szCs w:val="28"/>
              </w:rPr>
              <w:t>320</w:t>
            </w:r>
            <w:r w:rsidRPr="009231A3">
              <w:rPr>
                <w:sz w:val="28"/>
                <w:szCs w:val="28"/>
              </w:rPr>
              <w:t>;</w:t>
            </w:r>
          </w:p>
          <w:p w:rsidR="00DF377C" w:rsidRPr="009231A3" w:rsidRDefault="00DF377C" w:rsidP="00B46950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ежегодно</w:t>
            </w:r>
            <w:r w:rsidRPr="009231A3">
              <w:rPr>
                <w:sz w:val="28"/>
                <w:szCs w:val="28"/>
              </w:rPr>
              <w:t xml:space="preserve"> увеличивать количество детей, оставшихся без попечения родителей, переданных на воспитание в семьи Тужинского района, постоянно проживающих на территории Тужинского района (на усыновление (удочерение) и под опеку (попечительство)) – 5;</w:t>
            </w:r>
          </w:p>
          <w:p w:rsidR="00DF377C" w:rsidRDefault="00DF377C" w:rsidP="001E34E4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 w:rsidRPr="009231A3">
              <w:rPr>
                <w:sz w:val="28"/>
                <w:szCs w:val="28"/>
              </w:rPr>
              <w:t xml:space="preserve">-количество детей – сирот, получивших жильё - </w:t>
            </w:r>
            <w:r w:rsidR="00DA555E">
              <w:rPr>
                <w:sz w:val="28"/>
                <w:szCs w:val="28"/>
              </w:rPr>
              <w:t>4</w:t>
            </w:r>
            <w:r w:rsidRPr="009231A3">
              <w:rPr>
                <w:sz w:val="28"/>
                <w:szCs w:val="28"/>
              </w:rPr>
              <w:t xml:space="preserve"> человек</w:t>
            </w:r>
            <w:r w:rsidR="001E34E4">
              <w:rPr>
                <w:sz w:val="28"/>
                <w:szCs w:val="28"/>
              </w:rPr>
              <w:t>;</w:t>
            </w:r>
          </w:p>
          <w:p w:rsidR="001E34E4" w:rsidRDefault="001E34E4" w:rsidP="001E34E4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-количество муниципальных образовательных организаций, в которых выполнены предписания надзорных органов и здания, которых приведены в соответствии с требованиями, предъявляемыми к безопасности в процессе эксплуатации – 1;</w:t>
            </w:r>
          </w:p>
          <w:p w:rsidR="001E34E4" w:rsidRDefault="001E34E4" w:rsidP="001E34E4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(100%);</w:t>
            </w:r>
          </w:p>
          <w:p w:rsidR="001E34E4" w:rsidRPr="009231A3" w:rsidRDefault="001E34E4" w:rsidP="001E34E4">
            <w:pPr>
              <w:autoSpaceDE w:val="0"/>
              <w:autoSpaceDN w:val="0"/>
              <w:adjustRightInd w:val="0"/>
              <w:ind w:firstLine="272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-доля детей в возрасте от 5 до 18 лет, использующих сертификаты дополнительного образования в статусе сертификатов персонифицированного финансирования (не менее 2%).</w:t>
            </w:r>
          </w:p>
        </w:tc>
      </w:tr>
    </w:tbl>
    <w:p w:rsidR="004862EB" w:rsidRDefault="004862EB"/>
    <w:sectPr w:rsidR="004862EB" w:rsidSect="0048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F377C"/>
    <w:rsid w:val="00134B3B"/>
    <w:rsid w:val="001B78EF"/>
    <w:rsid w:val="001D75E3"/>
    <w:rsid w:val="001E34E4"/>
    <w:rsid w:val="002A54C7"/>
    <w:rsid w:val="003142E0"/>
    <w:rsid w:val="0035431A"/>
    <w:rsid w:val="003D5250"/>
    <w:rsid w:val="00436A81"/>
    <w:rsid w:val="004862EB"/>
    <w:rsid w:val="005B407B"/>
    <w:rsid w:val="006605FD"/>
    <w:rsid w:val="006E4233"/>
    <w:rsid w:val="0075650D"/>
    <w:rsid w:val="00765753"/>
    <w:rsid w:val="008B3376"/>
    <w:rsid w:val="009475F0"/>
    <w:rsid w:val="00A17765"/>
    <w:rsid w:val="00B46950"/>
    <w:rsid w:val="00D77456"/>
    <w:rsid w:val="00DA555E"/>
    <w:rsid w:val="00DF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7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economica</cp:lastModifiedBy>
  <cp:revision>12</cp:revision>
  <dcterms:created xsi:type="dcterms:W3CDTF">2017-10-23T09:12:00Z</dcterms:created>
  <dcterms:modified xsi:type="dcterms:W3CDTF">2024-10-10T12:13:00Z</dcterms:modified>
</cp:coreProperties>
</file>